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E0E76">
        <w:trPr>
          <w:trHeight w:hRule="exact" w:val="1528"/>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5543" w:type="dxa"/>
            <w:gridSpan w:val="4"/>
            <w:shd w:val="clear" w:color="000000" w:fill="FFFFFF"/>
            <w:tcMar>
              <w:left w:w="34" w:type="dxa"/>
              <w:right w:w="34" w:type="dxa"/>
            </w:tcMar>
          </w:tcPr>
          <w:p w:rsidR="006E0E76" w:rsidRDefault="0070673C">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6E0E76">
        <w:trPr>
          <w:trHeight w:hRule="exact" w:val="138"/>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1277" w:type="dxa"/>
          </w:tcPr>
          <w:p w:rsidR="006E0E76" w:rsidRDefault="006E0E76"/>
        </w:tc>
        <w:tc>
          <w:tcPr>
            <w:tcW w:w="993" w:type="dxa"/>
          </w:tcPr>
          <w:p w:rsidR="006E0E76" w:rsidRDefault="006E0E76"/>
        </w:tc>
        <w:tc>
          <w:tcPr>
            <w:tcW w:w="2836" w:type="dxa"/>
          </w:tcPr>
          <w:p w:rsidR="006E0E76" w:rsidRDefault="006E0E76"/>
        </w:tc>
      </w:tr>
      <w:tr w:rsidR="006E0E76">
        <w:trPr>
          <w:trHeight w:hRule="exact" w:val="585"/>
        </w:trPr>
        <w:tc>
          <w:tcPr>
            <w:tcW w:w="10221" w:type="dxa"/>
            <w:gridSpan w:val="10"/>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E0E76" w:rsidRDefault="0070673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E0E76">
        <w:trPr>
          <w:trHeight w:hRule="exact" w:val="314"/>
        </w:trPr>
        <w:tc>
          <w:tcPr>
            <w:tcW w:w="10221" w:type="dxa"/>
            <w:gridSpan w:val="10"/>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6E0E76">
        <w:trPr>
          <w:trHeight w:hRule="exact" w:val="211"/>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1277" w:type="dxa"/>
          </w:tcPr>
          <w:p w:rsidR="006E0E76" w:rsidRDefault="006E0E76"/>
        </w:tc>
        <w:tc>
          <w:tcPr>
            <w:tcW w:w="993" w:type="dxa"/>
          </w:tcPr>
          <w:p w:rsidR="006E0E76" w:rsidRDefault="006E0E76"/>
        </w:tc>
        <w:tc>
          <w:tcPr>
            <w:tcW w:w="2836" w:type="dxa"/>
          </w:tcPr>
          <w:p w:rsidR="006E0E76" w:rsidRDefault="006E0E76"/>
        </w:tc>
      </w:tr>
      <w:tr w:rsidR="006E0E76">
        <w:trPr>
          <w:trHeight w:hRule="exact" w:val="277"/>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1277" w:type="dxa"/>
          </w:tcPr>
          <w:p w:rsidR="006E0E76" w:rsidRDefault="006E0E76"/>
        </w:tc>
        <w:tc>
          <w:tcPr>
            <w:tcW w:w="3842"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УТВЕРЖДАЮ</w:t>
            </w:r>
          </w:p>
        </w:tc>
      </w:tr>
      <w:tr w:rsidR="006E0E76">
        <w:trPr>
          <w:trHeight w:hRule="exact" w:val="972"/>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1277" w:type="dxa"/>
          </w:tcPr>
          <w:p w:rsidR="006E0E76" w:rsidRDefault="006E0E76"/>
        </w:tc>
        <w:tc>
          <w:tcPr>
            <w:tcW w:w="3842"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E0E76" w:rsidRDefault="006E0E76">
            <w:pPr>
              <w:spacing w:after="0" w:line="240" w:lineRule="auto"/>
              <w:jc w:val="center"/>
              <w:rPr>
                <w:sz w:val="24"/>
                <w:szCs w:val="24"/>
              </w:rPr>
            </w:pPr>
          </w:p>
          <w:p w:rsidR="006E0E76" w:rsidRDefault="0070673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E0E76">
        <w:trPr>
          <w:trHeight w:hRule="exact" w:val="277"/>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1277" w:type="dxa"/>
          </w:tcPr>
          <w:p w:rsidR="006E0E76" w:rsidRDefault="006E0E76"/>
        </w:tc>
        <w:tc>
          <w:tcPr>
            <w:tcW w:w="3842" w:type="dxa"/>
            <w:gridSpan w:val="2"/>
            <w:shd w:val="clear" w:color="000000" w:fill="FFFFFF"/>
            <w:tcMar>
              <w:left w:w="34" w:type="dxa"/>
              <w:right w:w="34" w:type="dxa"/>
            </w:tcMar>
          </w:tcPr>
          <w:p w:rsidR="006E0E76" w:rsidRDefault="0070673C">
            <w:pPr>
              <w:spacing w:after="0" w:line="240" w:lineRule="auto"/>
              <w:jc w:val="right"/>
              <w:rPr>
                <w:sz w:val="24"/>
                <w:szCs w:val="24"/>
              </w:rPr>
            </w:pPr>
            <w:r>
              <w:rPr>
                <w:rFonts w:ascii="Times New Roman" w:hAnsi="Times New Roman" w:cs="Times New Roman"/>
                <w:color w:val="000000"/>
                <w:sz w:val="24"/>
                <w:szCs w:val="24"/>
              </w:rPr>
              <w:t>30.08.2021 г.</w:t>
            </w:r>
          </w:p>
        </w:tc>
      </w:tr>
      <w:tr w:rsidR="006E0E76">
        <w:trPr>
          <w:trHeight w:hRule="exact" w:val="277"/>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1277" w:type="dxa"/>
          </w:tcPr>
          <w:p w:rsidR="006E0E76" w:rsidRDefault="006E0E76"/>
        </w:tc>
        <w:tc>
          <w:tcPr>
            <w:tcW w:w="993" w:type="dxa"/>
          </w:tcPr>
          <w:p w:rsidR="006E0E76" w:rsidRDefault="006E0E76"/>
        </w:tc>
        <w:tc>
          <w:tcPr>
            <w:tcW w:w="2836" w:type="dxa"/>
          </w:tcPr>
          <w:p w:rsidR="006E0E76" w:rsidRDefault="006E0E76"/>
        </w:tc>
      </w:tr>
      <w:tr w:rsidR="006E0E76">
        <w:trPr>
          <w:trHeight w:hRule="exact" w:val="416"/>
        </w:trPr>
        <w:tc>
          <w:tcPr>
            <w:tcW w:w="10221" w:type="dxa"/>
            <w:gridSpan w:val="10"/>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E0E76">
        <w:trPr>
          <w:trHeight w:hRule="exact" w:val="775"/>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4834" w:type="dxa"/>
            <w:gridSpan w:val="5"/>
            <w:shd w:val="clear" w:color="000000" w:fill="FFFFFF"/>
            <w:tcMar>
              <w:left w:w="34" w:type="dxa"/>
              <w:right w:w="34" w:type="dxa"/>
            </w:tcMar>
          </w:tcPr>
          <w:p w:rsidR="006E0E76" w:rsidRDefault="0070673C">
            <w:pPr>
              <w:spacing w:after="0" w:line="240" w:lineRule="auto"/>
              <w:jc w:val="center"/>
              <w:rPr>
                <w:sz w:val="32"/>
                <w:szCs w:val="32"/>
              </w:rPr>
            </w:pPr>
            <w:r>
              <w:rPr>
                <w:rFonts w:ascii="Times New Roman" w:hAnsi="Times New Roman" w:cs="Times New Roman"/>
                <w:color w:val="000000"/>
                <w:sz w:val="32"/>
                <w:szCs w:val="32"/>
              </w:rPr>
              <w:t>Психолингвистика</w:t>
            </w:r>
          </w:p>
          <w:p w:rsidR="006E0E76" w:rsidRDefault="0070673C">
            <w:pPr>
              <w:spacing w:after="0" w:line="240" w:lineRule="auto"/>
              <w:jc w:val="center"/>
              <w:rPr>
                <w:sz w:val="32"/>
                <w:szCs w:val="32"/>
              </w:rPr>
            </w:pPr>
            <w:r>
              <w:rPr>
                <w:rFonts w:ascii="Times New Roman" w:hAnsi="Times New Roman" w:cs="Times New Roman"/>
                <w:color w:val="000000"/>
                <w:sz w:val="32"/>
                <w:szCs w:val="32"/>
              </w:rPr>
              <w:t>К.М.01.ДВ.02.01</w:t>
            </w:r>
          </w:p>
        </w:tc>
        <w:tc>
          <w:tcPr>
            <w:tcW w:w="2836" w:type="dxa"/>
          </w:tcPr>
          <w:p w:rsidR="006E0E76" w:rsidRDefault="006E0E76"/>
        </w:tc>
      </w:tr>
      <w:tr w:rsidR="006E0E76">
        <w:trPr>
          <w:trHeight w:hRule="exact" w:val="277"/>
        </w:trPr>
        <w:tc>
          <w:tcPr>
            <w:tcW w:w="10221" w:type="dxa"/>
            <w:gridSpan w:val="10"/>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E0E76">
        <w:trPr>
          <w:trHeight w:hRule="exact" w:val="1111"/>
        </w:trPr>
        <w:tc>
          <w:tcPr>
            <w:tcW w:w="143" w:type="dxa"/>
          </w:tcPr>
          <w:p w:rsidR="006E0E76" w:rsidRDefault="006E0E76"/>
        </w:tc>
        <w:tc>
          <w:tcPr>
            <w:tcW w:w="285" w:type="dxa"/>
          </w:tcPr>
          <w:p w:rsidR="006E0E76" w:rsidRDefault="006E0E76"/>
        </w:tc>
        <w:tc>
          <w:tcPr>
            <w:tcW w:w="9795" w:type="dxa"/>
            <w:gridSpan w:val="8"/>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6E0E76" w:rsidRDefault="0070673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6E0E76" w:rsidRDefault="007067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E0E76">
        <w:trPr>
          <w:trHeight w:hRule="exact" w:val="833"/>
        </w:trPr>
        <w:tc>
          <w:tcPr>
            <w:tcW w:w="10221" w:type="dxa"/>
            <w:gridSpan w:val="10"/>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6E0E76">
        <w:trPr>
          <w:trHeight w:hRule="exact" w:val="277"/>
        </w:trPr>
        <w:tc>
          <w:tcPr>
            <w:tcW w:w="3984" w:type="dxa"/>
            <w:gridSpan w:val="5"/>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E0E76" w:rsidRDefault="006E0E76"/>
        </w:tc>
        <w:tc>
          <w:tcPr>
            <w:tcW w:w="426" w:type="dxa"/>
          </w:tcPr>
          <w:p w:rsidR="006E0E76" w:rsidRDefault="006E0E76"/>
        </w:tc>
        <w:tc>
          <w:tcPr>
            <w:tcW w:w="1277" w:type="dxa"/>
          </w:tcPr>
          <w:p w:rsidR="006E0E76" w:rsidRDefault="006E0E76"/>
        </w:tc>
        <w:tc>
          <w:tcPr>
            <w:tcW w:w="993" w:type="dxa"/>
          </w:tcPr>
          <w:p w:rsidR="006E0E76" w:rsidRDefault="006E0E76"/>
        </w:tc>
        <w:tc>
          <w:tcPr>
            <w:tcW w:w="2836" w:type="dxa"/>
          </w:tcPr>
          <w:p w:rsidR="006E0E76" w:rsidRDefault="006E0E76"/>
        </w:tc>
      </w:tr>
      <w:tr w:rsidR="006E0E76">
        <w:trPr>
          <w:trHeight w:hRule="exact" w:val="155"/>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1277" w:type="dxa"/>
          </w:tcPr>
          <w:p w:rsidR="006E0E76" w:rsidRDefault="006E0E76"/>
        </w:tc>
        <w:tc>
          <w:tcPr>
            <w:tcW w:w="993" w:type="dxa"/>
          </w:tcPr>
          <w:p w:rsidR="006E0E76" w:rsidRDefault="006E0E76"/>
        </w:tc>
        <w:tc>
          <w:tcPr>
            <w:tcW w:w="2836" w:type="dxa"/>
          </w:tcPr>
          <w:p w:rsidR="006E0E76" w:rsidRDefault="006E0E76"/>
        </w:tc>
      </w:tr>
      <w:tr w:rsidR="006E0E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ОБРАЗОВАНИЕ И НАУКА</w:t>
            </w:r>
          </w:p>
        </w:tc>
      </w:tr>
      <w:tr w:rsidR="006E0E7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E0E7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E0E76" w:rsidRDefault="006E0E7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6E0E76"/>
        </w:tc>
      </w:tr>
      <w:tr w:rsidR="006E0E7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E0E76">
        <w:trPr>
          <w:trHeight w:hRule="exact" w:val="124"/>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1277" w:type="dxa"/>
          </w:tcPr>
          <w:p w:rsidR="006E0E76" w:rsidRDefault="006E0E76"/>
        </w:tc>
        <w:tc>
          <w:tcPr>
            <w:tcW w:w="993" w:type="dxa"/>
          </w:tcPr>
          <w:p w:rsidR="006E0E76" w:rsidRDefault="006E0E76"/>
        </w:tc>
        <w:tc>
          <w:tcPr>
            <w:tcW w:w="2836" w:type="dxa"/>
          </w:tcPr>
          <w:p w:rsidR="006E0E76" w:rsidRDefault="006E0E76"/>
        </w:tc>
      </w:tr>
      <w:tr w:rsidR="006E0E76">
        <w:trPr>
          <w:trHeight w:hRule="exact" w:val="277"/>
        </w:trPr>
        <w:tc>
          <w:tcPr>
            <w:tcW w:w="5118" w:type="dxa"/>
            <w:gridSpan w:val="7"/>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6E0E76">
        <w:trPr>
          <w:trHeight w:hRule="exact" w:val="26"/>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5118" w:type="dxa"/>
            <w:gridSpan w:val="3"/>
            <w:vMerge/>
            <w:shd w:val="clear" w:color="000000" w:fill="FFFFFF"/>
            <w:tcMar>
              <w:left w:w="34" w:type="dxa"/>
              <w:right w:w="34" w:type="dxa"/>
            </w:tcMar>
          </w:tcPr>
          <w:p w:rsidR="006E0E76" w:rsidRDefault="006E0E76"/>
        </w:tc>
      </w:tr>
      <w:tr w:rsidR="006E0E76">
        <w:trPr>
          <w:trHeight w:hRule="exact" w:val="2982"/>
        </w:trPr>
        <w:tc>
          <w:tcPr>
            <w:tcW w:w="143" w:type="dxa"/>
          </w:tcPr>
          <w:p w:rsidR="006E0E76" w:rsidRDefault="006E0E76"/>
        </w:tc>
        <w:tc>
          <w:tcPr>
            <w:tcW w:w="285" w:type="dxa"/>
          </w:tcPr>
          <w:p w:rsidR="006E0E76" w:rsidRDefault="006E0E76"/>
        </w:tc>
        <w:tc>
          <w:tcPr>
            <w:tcW w:w="710" w:type="dxa"/>
          </w:tcPr>
          <w:p w:rsidR="006E0E76" w:rsidRDefault="006E0E76"/>
        </w:tc>
        <w:tc>
          <w:tcPr>
            <w:tcW w:w="1419" w:type="dxa"/>
          </w:tcPr>
          <w:p w:rsidR="006E0E76" w:rsidRDefault="006E0E76"/>
        </w:tc>
        <w:tc>
          <w:tcPr>
            <w:tcW w:w="1419" w:type="dxa"/>
          </w:tcPr>
          <w:p w:rsidR="006E0E76" w:rsidRDefault="006E0E76"/>
        </w:tc>
        <w:tc>
          <w:tcPr>
            <w:tcW w:w="710" w:type="dxa"/>
          </w:tcPr>
          <w:p w:rsidR="006E0E76" w:rsidRDefault="006E0E76"/>
        </w:tc>
        <w:tc>
          <w:tcPr>
            <w:tcW w:w="426" w:type="dxa"/>
          </w:tcPr>
          <w:p w:rsidR="006E0E76" w:rsidRDefault="006E0E76"/>
        </w:tc>
        <w:tc>
          <w:tcPr>
            <w:tcW w:w="1277" w:type="dxa"/>
          </w:tcPr>
          <w:p w:rsidR="006E0E76" w:rsidRDefault="006E0E76"/>
        </w:tc>
        <w:tc>
          <w:tcPr>
            <w:tcW w:w="993" w:type="dxa"/>
          </w:tcPr>
          <w:p w:rsidR="006E0E76" w:rsidRDefault="006E0E76"/>
        </w:tc>
        <w:tc>
          <w:tcPr>
            <w:tcW w:w="2836" w:type="dxa"/>
          </w:tcPr>
          <w:p w:rsidR="006E0E76" w:rsidRDefault="006E0E76"/>
        </w:tc>
      </w:tr>
      <w:tr w:rsidR="006E0E76">
        <w:trPr>
          <w:trHeight w:hRule="exact" w:val="277"/>
        </w:trPr>
        <w:tc>
          <w:tcPr>
            <w:tcW w:w="143" w:type="dxa"/>
          </w:tcPr>
          <w:p w:rsidR="006E0E76" w:rsidRDefault="006E0E76"/>
        </w:tc>
        <w:tc>
          <w:tcPr>
            <w:tcW w:w="10079" w:type="dxa"/>
            <w:gridSpan w:val="9"/>
            <w:vMerge w:val="restart"/>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E0E76">
        <w:trPr>
          <w:trHeight w:hRule="exact" w:val="138"/>
        </w:trPr>
        <w:tc>
          <w:tcPr>
            <w:tcW w:w="143" w:type="dxa"/>
          </w:tcPr>
          <w:p w:rsidR="006E0E76" w:rsidRDefault="006E0E76"/>
        </w:tc>
        <w:tc>
          <w:tcPr>
            <w:tcW w:w="10079" w:type="dxa"/>
            <w:gridSpan w:val="9"/>
            <w:vMerge/>
            <w:shd w:val="clear" w:color="000000" w:fill="FFFFFF"/>
            <w:tcMar>
              <w:left w:w="34" w:type="dxa"/>
              <w:right w:w="34" w:type="dxa"/>
            </w:tcMar>
          </w:tcPr>
          <w:p w:rsidR="006E0E76" w:rsidRDefault="006E0E76"/>
        </w:tc>
      </w:tr>
      <w:tr w:rsidR="006E0E76">
        <w:trPr>
          <w:trHeight w:hRule="exact" w:val="1666"/>
        </w:trPr>
        <w:tc>
          <w:tcPr>
            <w:tcW w:w="143" w:type="dxa"/>
          </w:tcPr>
          <w:p w:rsidR="006E0E76" w:rsidRDefault="006E0E76"/>
        </w:tc>
        <w:tc>
          <w:tcPr>
            <w:tcW w:w="10079" w:type="dxa"/>
            <w:gridSpan w:val="9"/>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E0E76" w:rsidRDefault="006E0E76">
            <w:pPr>
              <w:spacing w:after="0" w:line="240" w:lineRule="auto"/>
              <w:jc w:val="center"/>
              <w:rPr>
                <w:sz w:val="24"/>
                <w:szCs w:val="24"/>
              </w:rPr>
            </w:pPr>
          </w:p>
          <w:p w:rsidR="006E0E76" w:rsidRDefault="0070673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E0E76" w:rsidRDefault="006E0E76">
            <w:pPr>
              <w:spacing w:after="0" w:line="240" w:lineRule="auto"/>
              <w:jc w:val="center"/>
              <w:rPr>
                <w:sz w:val="24"/>
                <w:szCs w:val="24"/>
              </w:rPr>
            </w:pPr>
          </w:p>
          <w:p w:rsidR="006E0E76" w:rsidRDefault="0070673C">
            <w:pPr>
              <w:spacing w:after="0" w:line="240" w:lineRule="auto"/>
              <w:jc w:val="center"/>
              <w:rPr>
                <w:sz w:val="24"/>
                <w:szCs w:val="24"/>
              </w:rPr>
            </w:pPr>
            <w:r>
              <w:rPr>
                <w:rFonts w:ascii="Times New Roman" w:hAnsi="Times New Roman" w:cs="Times New Roman"/>
                <w:color w:val="000000"/>
                <w:sz w:val="24"/>
                <w:szCs w:val="24"/>
              </w:rPr>
              <w:t>Омск, 2021</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E0E76">
        <w:trPr>
          <w:trHeight w:hRule="exact" w:val="2222"/>
        </w:trPr>
        <w:tc>
          <w:tcPr>
            <w:tcW w:w="10788"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lastRenderedPageBreak/>
              <w:t>Составитель:</w:t>
            </w:r>
          </w:p>
          <w:p w:rsidR="006E0E76" w:rsidRDefault="006E0E76">
            <w:pPr>
              <w:spacing w:after="0" w:line="240" w:lineRule="auto"/>
              <w:rPr>
                <w:sz w:val="24"/>
                <w:szCs w:val="24"/>
              </w:rPr>
            </w:pPr>
          </w:p>
          <w:p w:rsidR="006E0E76" w:rsidRDefault="0070673C">
            <w:pPr>
              <w:spacing w:after="0" w:line="240" w:lineRule="auto"/>
              <w:rPr>
                <w:sz w:val="24"/>
                <w:szCs w:val="24"/>
              </w:rPr>
            </w:pPr>
            <w:r>
              <w:rPr>
                <w:rFonts w:ascii="Times New Roman" w:hAnsi="Times New Roman" w:cs="Times New Roman"/>
                <w:color w:val="000000"/>
                <w:sz w:val="24"/>
                <w:szCs w:val="24"/>
              </w:rPr>
              <w:t>к.ф.н., доцент _________________ /Безденежных М.А./</w:t>
            </w:r>
          </w:p>
          <w:p w:rsidR="006E0E76" w:rsidRDefault="006E0E76">
            <w:pPr>
              <w:spacing w:after="0" w:line="240" w:lineRule="auto"/>
              <w:rPr>
                <w:sz w:val="24"/>
                <w:szCs w:val="24"/>
              </w:rPr>
            </w:pPr>
          </w:p>
          <w:p w:rsidR="006E0E76" w:rsidRDefault="0070673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6E0E76" w:rsidRDefault="0070673C">
            <w:pPr>
              <w:spacing w:after="0" w:line="240" w:lineRule="auto"/>
              <w:rPr>
                <w:sz w:val="24"/>
                <w:szCs w:val="24"/>
              </w:rPr>
            </w:pPr>
            <w:r>
              <w:rPr>
                <w:rFonts w:ascii="Times New Roman" w:hAnsi="Times New Roman" w:cs="Times New Roman"/>
                <w:color w:val="000000"/>
                <w:sz w:val="24"/>
                <w:szCs w:val="24"/>
              </w:rPr>
              <w:t>Протокол от 30.08.2021 г.  №1</w:t>
            </w:r>
          </w:p>
        </w:tc>
      </w:tr>
      <w:tr w:rsidR="006E0E76">
        <w:trPr>
          <w:trHeight w:hRule="exact" w:val="277"/>
        </w:trPr>
        <w:tc>
          <w:tcPr>
            <w:tcW w:w="10788"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E76">
        <w:trPr>
          <w:trHeight w:hRule="exact" w:val="277"/>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E0E76">
        <w:trPr>
          <w:trHeight w:hRule="exact" w:val="555"/>
        </w:trPr>
        <w:tc>
          <w:tcPr>
            <w:tcW w:w="9640" w:type="dxa"/>
          </w:tcPr>
          <w:p w:rsidR="006E0E76" w:rsidRDefault="006E0E76"/>
        </w:tc>
      </w:tr>
      <w:tr w:rsidR="006E0E76">
        <w:trPr>
          <w:trHeight w:hRule="exact" w:val="8751"/>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E0E76" w:rsidRDefault="0070673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E0E76" w:rsidRDefault="0070673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E0E76" w:rsidRDefault="0070673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0E76" w:rsidRDefault="0070673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0E76" w:rsidRDefault="0070673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E0E76" w:rsidRDefault="0070673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E0E76" w:rsidRDefault="0070673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E0E76" w:rsidRDefault="0070673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E0E76" w:rsidRDefault="0070673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0E76" w:rsidRDefault="0070673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E0E76" w:rsidRDefault="0070673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E76">
        <w:trPr>
          <w:trHeight w:hRule="exact" w:val="277"/>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E0E76">
        <w:trPr>
          <w:trHeight w:hRule="exact" w:val="14348"/>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E0E76" w:rsidRDefault="0070673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6E0E76" w:rsidRDefault="0070673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E0E76" w:rsidRDefault="0070673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E0E76" w:rsidRDefault="0070673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0E76" w:rsidRDefault="007067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0E76" w:rsidRDefault="0070673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E0E76" w:rsidRDefault="0070673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E0E76" w:rsidRDefault="0070673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E0E76" w:rsidRDefault="0070673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2021/2022 учебный год, утвержденным приказом ректора от 30.08.2021 №94;</w:t>
            </w:r>
          </w:p>
          <w:p w:rsidR="006E0E76" w:rsidRDefault="0070673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«Психолингвистика» в течение 2021/2022 учебного года:</w:t>
            </w:r>
          </w:p>
          <w:p w:rsidR="006E0E76" w:rsidRDefault="0070673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E0E76">
        <w:trPr>
          <w:trHeight w:hRule="exact" w:val="138"/>
        </w:trPr>
        <w:tc>
          <w:tcPr>
            <w:tcW w:w="9640" w:type="dxa"/>
          </w:tcPr>
          <w:p w:rsidR="006E0E76" w:rsidRDefault="006E0E76"/>
        </w:tc>
      </w:tr>
      <w:tr w:rsidR="006E0E76">
        <w:trPr>
          <w:trHeight w:hRule="exact" w:val="626"/>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1. Наименование дисциплины: К.М.01.ДВ.02.01 «Психолингвистика».</w:t>
            </w:r>
          </w:p>
          <w:p w:rsidR="006E0E76" w:rsidRDefault="0070673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E76">
        <w:trPr>
          <w:trHeight w:hRule="exact" w:val="585"/>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6E0E76">
        <w:trPr>
          <w:trHeight w:hRule="exact" w:val="138"/>
        </w:trPr>
        <w:tc>
          <w:tcPr>
            <w:tcW w:w="9640" w:type="dxa"/>
          </w:tcPr>
          <w:p w:rsidR="006E0E76" w:rsidRDefault="006E0E76"/>
        </w:tc>
      </w:tr>
      <w:tr w:rsidR="006E0E76">
        <w:trPr>
          <w:trHeight w:hRule="exact" w:val="3260"/>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E0E76" w:rsidRDefault="0070673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«Психолингвистика»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E0E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Код компетенции: ПК-2</w:t>
            </w:r>
          </w:p>
          <w:p w:rsidR="006E0E76" w:rsidRDefault="0070673C">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6E0E76">
        <w:trPr>
          <w:trHeight w:hRule="exact" w:val="585"/>
        </w:trPr>
        <w:tc>
          <w:tcPr>
            <w:tcW w:w="9654" w:type="dxa"/>
            <w:shd w:val="clear" w:color="000000" w:fill="FFFFFF"/>
            <w:tcMar>
              <w:left w:w="34" w:type="dxa"/>
              <w:right w:w="34" w:type="dxa"/>
            </w:tcMar>
          </w:tcPr>
          <w:p w:rsidR="006E0E76" w:rsidRDefault="006E0E76">
            <w:pPr>
              <w:spacing w:after="0" w:line="240" w:lineRule="auto"/>
              <w:rPr>
                <w:sz w:val="24"/>
                <w:szCs w:val="24"/>
              </w:rPr>
            </w:pPr>
          </w:p>
          <w:p w:rsidR="006E0E76" w:rsidRDefault="007067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0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6E0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6E0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6E0E76">
        <w:trPr>
          <w:trHeight w:hRule="exact" w:val="277"/>
        </w:trPr>
        <w:tc>
          <w:tcPr>
            <w:tcW w:w="9640" w:type="dxa"/>
          </w:tcPr>
          <w:p w:rsidR="006E0E76" w:rsidRDefault="006E0E76"/>
        </w:tc>
      </w:tr>
      <w:tr w:rsidR="006E0E7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Код компетенции: УК-3</w:t>
            </w:r>
          </w:p>
          <w:p w:rsidR="006E0E76" w:rsidRDefault="0070673C">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E0E76">
        <w:trPr>
          <w:trHeight w:hRule="exact" w:val="585"/>
        </w:trPr>
        <w:tc>
          <w:tcPr>
            <w:tcW w:w="9654" w:type="dxa"/>
            <w:shd w:val="clear" w:color="000000" w:fill="FFFFFF"/>
            <w:tcMar>
              <w:left w:w="34" w:type="dxa"/>
              <w:right w:w="34" w:type="dxa"/>
            </w:tcMar>
          </w:tcPr>
          <w:p w:rsidR="006E0E76" w:rsidRDefault="006E0E76">
            <w:pPr>
              <w:spacing w:after="0" w:line="240" w:lineRule="auto"/>
              <w:rPr>
                <w:sz w:val="24"/>
                <w:szCs w:val="24"/>
              </w:rPr>
            </w:pPr>
          </w:p>
          <w:p w:rsidR="006E0E76" w:rsidRDefault="0070673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E0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УК-3.1 знать особенности поведения выделенных групп людей, с которыми работает/взаимодействует, учитывает их в своей деятельности</w:t>
            </w:r>
          </w:p>
        </w:tc>
      </w:tr>
      <w:tr w:rsidR="006E0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УК-3.2 знать методы социального взаимодействия</w:t>
            </w:r>
          </w:p>
        </w:tc>
      </w:tr>
      <w:tr w:rsidR="006E0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УК-3.3 уметь предвидеть результаты (последствия) личных действий</w:t>
            </w:r>
          </w:p>
        </w:tc>
      </w:tr>
      <w:tr w:rsidR="006E0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УК-3.4 уметь применять принципы социально-го взаимодействия</w:t>
            </w:r>
          </w:p>
        </w:tc>
      </w:tr>
      <w:tr w:rsidR="006E0E7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УК-3.5 владеть  способностью планировать последовательность шагов для достижения заданного результата</w:t>
            </w:r>
          </w:p>
        </w:tc>
      </w:tr>
      <w:tr w:rsidR="006E0E7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УК-3.6 владеть практическими навыками социального взаимодействия</w:t>
            </w:r>
          </w:p>
        </w:tc>
      </w:tr>
      <w:tr w:rsidR="006E0E76">
        <w:trPr>
          <w:trHeight w:hRule="exact" w:val="416"/>
        </w:trPr>
        <w:tc>
          <w:tcPr>
            <w:tcW w:w="9640" w:type="dxa"/>
          </w:tcPr>
          <w:p w:rsidR="006E0E76" w:rsidRDefault="006E0E76"/>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E0E76">
        <w:trPr>
          <w:trHeight w:hRule="exact" w:val="1366"/>
        </w:trPr>
        <w:tc>
          <w:tcPr>
            <w:tcW w:w="9654" w:type="dxa"/>
            <w:shd w:val="clear" w:color="000000" w:fill="FFFFFF"/>
            <w:tcMar>
              <w:left w:w="34" w:type="dxa"/>
              <w:right w:w="34" w:type="dxa"/>
            </w:tcMar>
          </w:tcPr>
          <w:p w:rsidR="006E0E76" w:rsidRDefault="006E0E76">
            <w:pPr>
              <w:spacing w:after="0" w:line="240" w:lineRule="auto"/>
              <w:jc w:val="both"/>
              <w:rPr>
                <w:sz w:val="24"/>
                <w:szCs w:val="24"/>
              </w:rPr>
            </w:pPr>
          </w:p>
          <w:p w:rsidR="006E0E76" w:rsidRDefault="0070673C">
            <w:pPr>
              <w:spacing w:after="0" w:line="240" w:lineRule="auto"/>
              <w:jc w:val="both"/>
              <w:rPr>
                <w:sz w:val="24"/>
                <w:szCs w:val="24"/>
              </w:rPr>
            </w:pPr>
            <w:r>
              <w:rPr>
                <w:rFonts w:ascii="Times New Roman" w:hAnsi="Times New Roman" w:cs="Times New Roman"/>
                <w:color w:val="000000"/>
                <w:sz w:val="24"/>
                <w:szCs w:val="24"/>
              </w:rPr>
              <w:t>Дисциплина К.М.01.ДВ.02.01 «Психолингвистика»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E0E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t>Коды</w:t>
            </w:r>
          </w:p>
          <w:p w:rsidR="006E0E76" w:rsidRDefault="0070673C">
            <w:pPr>
              <w:spacing w:after="0" w:line="240" w:lineRule="auto"/>
              <w:jc w:val="center"/>
              <w:rPr>
                <w:sz w:val="24"/>
                <w:szCs w:val="24"/>
              </w:rPr>
            </w:pPr>
            <w:r>
              <w:rPr>
                <w:rFonts w:ascii="Times New Roman" w:hAnsi="Times New Roman" w:cs="Times New Roman"/>
                <w:color w:val="000000"/>
                <w:sz w:val="24"/>
                <w:szCs w:val="24"/>
              </w:rPr>
              <w:t>форми-</w:t>
            </w:r>
          </w:p>
          <w:p w:rsidR="006E0E76" w:rsidRDefault="0070673C">
            <w:pPr>
              <w:spacing w:after="0" w:line="240" w:lineRule="auto"/>
              <w:jc w:val="center"/>
              <w:rPr>
                <w:sz w:val="24"/>
                <w:szCs w:val="24"/>
              </w:rPr>
            </w:pPr>
            <w:r>
              <w:rPr>
                <w:rFonts w:ascii="Times New Roman" w:hAnsi="Times New Roman" w:cs="Times New Roman"/>
                <w:color w:val="000000"/>
                <w:sz w:val="24"/>
                <w:szCs w:val="24"/>
              </w:rPr>
              <w:t>руемых</w:t>
            </w:r>
          </w:p>
          <w:p w:rsidR="006E0E76" w:rsidRDefault="0070673C">
            <w:pPr>
              <w:spacing w:after="0" w:line="240" w:lineRule="auto"/>
              <w:jc w:val="center"/>
              <w:rPr>
                <w:sz w:val="24"/>
                <w:szCs w:val="24"/>
              </w:rPr>
            </w:pPr>
            <w:r>
              <w:rPr>
                <w:rFonts w:ascii="Times New Roman" w:hAnsi="Times New Roman" w:cs="Times New Roman"/>
                <w:color w:val="000000"/>
                <w:sz w:val="24"/>
                <w:szCs w:val="24"/>
              </w:rPr>
              <w:t>компе-</w:t>
            </w:r>
          </w:p>
          <w:p w:rsidR="006E0E76" w:rsidRDefault="0070673C">
            <w:pPr>
              <w:spacing w:after="0" w:line="240" w:lineRule="auto"/>
              <w:jc w:val="center"/>
              <w:rPr>
                <w:sz w:val="24"/>
                <w:szCs w:val="24"/>
              </w:rPr>
            </w:pPr>
            <w:r>
              <w:rPr>
                <w:rFonts w:ascii="Times New Roman" w:hAnsi="Times New Roman" w:cs="Times New Roman"/>
                <w:color w:val="000000"/>
                <w:sz w:val="24"/>
                <w:szCs w:val="24"/>
              </w:rPr>
              <w:t>тенций</w:t>
            </w:r>
          </w:p>
        </w:tc>
      </w:tr>
      <w:tr w:rsidR="006E0E7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6E0E76"/>
        </w:tc>
      </w:tr>
      <w:tr w:rsidR="006E0E7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6E0E76"/>
        </w:tc>
      </w:tr>
      <w:tr w:rsidR="006E0E76">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pPr>
            <w:r>
              <w:rPr>
                <w:rFonts w:ascii="Times New Roman" w:hAnsi="Times New Roman" w:cs="Times New Roman"/>
                <w:color w:val="000000"/>
              </w:rPr>
              <w:t>Психология</w:t>
            </w:r>
          </w:p>
          <w:p w:rsidR="006E0E76" w:rsidRDefault="006E0E76">
            <w:pPr>
              <w:spacing w:after="0" w:line="240" w:lineRule="auto"/>
              <w:jc w:val="center"/>
            </w:pPr>
          </w:p>
          <w:p w:rsidR="006E0E76" w:rsidRDefault="0070673C">
            <w:pPr>
              <w:spacing w:after="0" w:line="240" w:lineRule="auto"/>
              <w:jc w:val="center"/>
            </w:pPr>
            <w:r>
              <w:rPr>
                <w:rFonts w:ascii="Times New Roman" w:hAnsi="Times New Roman" w:cs="Times New Roman"/>
                <w:color w:val="000000"/>
              </w:rPr>
              <w:t>Актуальные проблемы лингвистики</w:t>
            </w:r>
          </w:p>
          <w:p w:rsidR="006E0E76" w:rsidRDefault="0070673C">
            <w:pPr>
              <w:spacing w:after="0" w:line="240" w:lineRule="auto"/>
              <w:jc w:val="center"/>
            </w:pPr>
            <w:r>
              <w:rPr>
                <w:rFonts w:ascii="Times New Roman" w:hAnsi="Times New Roman" w:cs="Times New Roman"/>
                <w:color w:val="000000"/>
              </w:rPr>
              <w:t>Лингвистический анализ текста</w:t>
            </w:r>
          </w:p>
          <w:p w:rsidR="006E0E76" w:rsidRDefault="0070673C">
            <w:pPr>
              <w:spacing w:after="0" w:line="240" w:lineRule="auto"/>
              <w:jc w:val="center"/>
            </w:pPr>
            <w:r>
              <w:rPr>
                <w:rFonts w:ascii="Times New Roman" w:hAnsi="Times New Roman" w:cs="Times New Roman"/>
                <w:color w:val="000000"/>
              </w:rPr>
              <w:t>Информационно-коммуникационные технологии</w:t>
            </w:r>
          </w:p>
          <w:p w:rsidR="006E0E76" w:rsidRDefault="0070673C">
            <w:pPr>
              <w:spacing w:after="0" w:line="240" w:lineRule="auto"/>
              <w:jc w:val="center"/>
            </w:pPr>
            <w:r>
              <w:rPr>
                <w:rFonts w:ascii="Times New Roman" w:hAnsi="Times New Roman" w:cs="Times New Roman"/>
                <w:color w:val="000000"/>
              </w:rPr>
              <w:t>Риторика</w:t>
            </w:r>
          </w:p>
          <w:p w:rsidR="006E0E76" w:rsidRDefault="0070673C">
            <w:pPr>
              <w:spacing w:after="0" w:line="240" w:lineRule="auto"/>
              <w:jc w:val="center"/>
            </w:pPr>
            <w:r>
              <w:rPr>
                <w:rFonts w:ascii="Times New Roman" w:hAnsi="Times New Roman" w:cs="Times New Roman"/>
                <w:color w:val="000000"/>
              </w:rPr>
              <w:t>Современный русский язык</w:t>
            </w:r>
          </w:p>
          <w:p w:rsidR="006E0E76" w:rsidRDefault="0070673C">
            <w:pPr>
              <w:spacing w:after="0" w:line="240" w:lineRule="auto"/>
              <w:jc w:val="center"/>
            </w:pPr>
            <w:r>
              <w:rPr>
                <w:rFonts w:ascii="Times New Roman" w:hAnsi="Times New Roman" w:cs="Times New Roman"/>
                <w:color w:val="000000"/>
              </w:rPr>
              <w:t>Общее языкознание</w:t>
            </w:r>
          </w:p>
          <w:p w:rsidR="006E0E76" w:rsidRDefault="0070673C">
            <w:pPr>
              <w:spacing w:after="0" w:line="240" w:lineRule="auto"/>
              <w:jc w:val="center"/>
            </w:pPr>
            <w:r>
              <w:rPr>
                <w:rFonts w:ascii="Times New Roman" w:hAnsi="Times New Roman" w:cs="Times New Roman"/>
                <w:color w:val="000000"/>
              </w:rPr>
              <w:t>Теория языка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pPr>
            <w:r>
              <w:rPr>
                <w:rFonts w:ascii="Times New Roman" w:hAnsi="Times New Roman" w:cs="Times New Roman"/>
                <w:color w:val="000000"/>
              </w:rPr>
              <w:t>Лингвокультурология</w:t>
            </w:r>
          </w:p>
          <w:p w:rsidR="006E0E76" w:rsidRDefault="0070673C">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p w:rsidR="006E0E76" w:rsidRDefault="0070673C">
            <w:pPr>
              <w:spacing w:after="0" w:line="240" w:lineRule="auto"/>
              <w:jc w:val="center"/>
            </w:pPr>
            <w:r>
              <w:rPr>
                <w:rFonts w:ascii="Times New Roman" w:hAnsi="Times New Roman" w:cs="Times New Roman"/>
                <w:color w:val="000000"/>
              </w:rPr>
              <w:t>Производственная практика (научно- исследовательская работа)</w:t>
            </w:r>
          </w:p>
          <w:p w:rsidR="006E0E76" w:rsidRDefault="0070673C">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6E0E76" w:rsidRDefault="0070673C">
            <w:pPr>
              <w:spacing w:after="0" w:line="240" w:lineRule="auto"/>
              <w:jc w:val="center"/>
            </w:pPr>
            <w:r>
              <w:rPr>
                <w:rFonts w:ascii="Times New Roman" w:hAnsi="Times New Roman" w:cs="Times New Roman"/>
                <w:color w:val="000000"/>
              </w:rPr>
              <w:t>Теория аргументации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t>УК-3, ПК-2</w:t>
            </w:r>
          </w:p>
        </w:tc>
      </w:tr>
      <w:tr w:rsidR="006E0E76">
        <w:trPr>
          <w:trHeight w:hRule="exact" w:val="138"/>
        </w:trPr>
        <w:tc>
          <w:tcPr>
            <w:tcW w:w="3970" w:type="dxa"/>
          </w:tcPr>
          <w:p w:rsidR="006E0E76" w:rsidRDefault="006E0E76"/>
        </w:tc>
        <w:tc>
          <w:tcPr>
            <w:tcW w:w="1702" w:type="dxa"/>
          </w:tcPr>
          <w:p w:rsidR="006E0E76" w:rsidRDefault="006E0E76"/>
        </w:tc>
        <w:tc>
          <w:tcPr>
            <w:tcW w:w="1702" w:type="dxa"/>
          </w:tcPr>
          <w:p w:rsidR="006E0E76" w:rsidRDefault="006E0E76"/>
        </w:tc>
        <w:tc>
          <w:tcPr>
            <w:tcW w:w="426" w:type="dxa"/>
          </w:tcPr>
          <w:p w:rsidR="006E0E76" w:rsidRDefault="006E0E76"/>
        </w:tc>
        <w:tc>
          <w:tcPr>
            <w:tcW w:w="710" w:type="dxa"/>
          </w:tcPr>
          <w:p w:rsidR="006E0E76" w:rsidRDefault="006E0E76"/>
        </w:tc>
        <w:tc>
          <w:tcPr>
            <w:tcW w:w="143" w:type="dxa"/>
          </w:tcPr>
          <w:p w:rsidR="006E0E76" w:rsidRDefault="006E0E76"/>
        </w:tc>
        <w:tc>
          <w:tcPr>
            <w:tcW w:w="993" w:type="dxa"/>
          </w:tcPr>
          <w:p w:rsidR="006E0E76" w:rsidRDefault="006E0E76"/>
        </w:tc>
      </w:tr>
      <w:tr w:rsidR="006E0E76">
        <w:trPr>
          <w:trHeight w:hRule="exact" w:val="1125"/>
        </w:trPr>
        <w:tc>
          <w:tcPr>
            <w:tcW w:w="9654" w:type="dxa"/>
            <w:gridSpan w:val="7"/>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E0E76">
        <w:trPr>
          <w:trHeight w:hRule="exact" w:val="585"/>
        </w:trPr>
        <w:tc>
          <w:tcPr>
            <w:tcW w:w="9654" w:type="dxa"/>
            <w:gridSpan w:val="7"/>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E0E76" w:rsidRDefault="0070673C">
            <w:pPr>
              <w:spacing w:after="0" w:line="240" w:lineRule="auto"/>
              <w:jc w:val="center"/>
              <w:rPr>
                <w:sz w:val="24"/>
                <w:szCs w:val="24"/>
              </w:rPr>
            </w:pPr>
            <w:r>
              <w:rPr>
                <w:rFonts w:ascii="Times New Roman" w:hAnsi="Times New Roman" w:cs="Times New Roman"/>
                <w:color w:val="000000"/>
                <w:sz w:val="24"/>
                <w:szCs w:val="24"/>
              </w:rPr>
              <w:t>Из них:</w:t>
            </w:r>
          </w:p>
        </w:tc>
      </w:tr>
      <w:tr w:rsidR="006E0E76">
        <w:trPr>
          <w:trHeight w:hRule="exact" w:val="138"/>
        </w:trPr>
        <w:tc>
          <w:tcPr>
            <w:tcW w:w="3970" w:type="dxa"/>
          </w:tcPr>
          <w:p w:rsidR="006E0E76" w:rsidRDefault="006E0E76"/>
        </w:tc>
        <w:tc>
          <w:tcPr>
            <w:tcW w:w="1702" w:type="dxa"/>
          </w:tcPr>
          <w:p w:rsidR="006E0E76" w:rsidRDefault="006E0E76"/>
        </w:tc>
        <w:tc>
          <w:tcPr>
            <w:tcW w:w="1702" w:type="dxa"/>
          </w:tcPr>
          <w:p w:rsidR="006E0E76" w:rsidRDefault="006E0E76"/>
        </w:tc>
        <w:tc>
          <w:tcPr>
            <w:tcW w:w="426" w:type="dxa"/>
          </w:tcPr>
          <w:p w:rsidR="006E0E76" w:rsidRDefault="006E0E76"/>
        </w:tc>
        <w:tc>
          <w:tcPr>
            <w:tcW w:w="710" w:type="dxa"/>
          </w:tcPr>
          <w:p w:rsidR="006E0E76" w:rsidRDefault="006E0E76"/>
        </w:tc>
        <w:tc>
          <w:tcPr>
            <w:tcW w:w="143" w:type="dxa"/>
          </w:tcPr>
          <w:p w:rsidR="006E0E76" w:rsidRDefault="006E0E76"/>
        </w:tc>
        <w:tc>
          <w:tcPr>
            <w:tcW w:w="993" w:type="dxa"/>
          </w:tcPr>
          <w:p w:rsidR="006E0E76" w:rsidRDefault="006E0E76"/>
        </w:tc>
      </w:tr>
      <w:tr w:rsidR="006E0E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54</w:t>
            </w:r>
          </w:p>
        </w:tc>
      </w:tr>
      <w:tr w:rsidR="006E0E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18</w:t>
            </w:r>
          </w:p>
        </w:tc>
      </w:tr>
      <w:tr w:rsidR="006E0E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0</w:t>
            </w:r>
          </w:p>
        </w:tc>
      </w:tr>
      <w:tr w:rsidR="006E0E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36</w:t>
            </w:r>
          </w:p>
        </w:tc>
      </w:tr>
      <w:tr w:rsidR="006E0E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0</w:t>
            </w:r>
          </w:p>
        </w:tc>
      </w:tr>
      <w:tr w:rsidR="006E0E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52</w:t>
            </w:r>
          </w:p>
        </w:tc>
      </w:tr>
      <w:tr w:rsidR="006E0E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36</w:t>
            </w:r>
          </w:p>
        </w:tc>
      </w:tr>
      <w:tr w:rsidR="006E0E76">
        <w:trPr>
          <w:trHeight w:hRule="exact" w:val="416"/>
        </w:trPr>
        <w:tc>
          <w:tcPr>
            <w:tcW w:w="3970" w:type="dxa"/>
          </w:tcPr>
          <w:p w:rsidR="006E0E76" w:rsidRDefault="006E0E76"/>
        </w:tc>
        <w:tc>
          <w:tcPr>
            <w:tcW w:w="1702" w:type="dxa"/>
          </w:tcPr>
          <w:p w:rsidR="006E0E76" w:rsidRDefault="006E0E76"/>
        </w:tc>
        <w:tc>
          <w:tcPr>
            <w:tcW w:w="1702" w:type="dxa"/>
          </w:tcPr>
          <w:p w:rsidR="006E0E76" w:rsidRDefault="006E0E76"/>
        </w:tc>
        <w:tc>
          <w:tcPr>
            <w:tcW w:w="426" w:type="dxa"/>
          </w:tcPr>
          <w:p w:rsidR="006E0E76" w:rsidRDefault="006E0E76"/>
        </w:tc>
        <w:tc>
          <w:tcPr>
            <w:tcW w:w="710" w:type="dxa"/>
          </w:tcPr>
          <w:p w:rsidR="006E0E76" w:rsidRDefault="006E0E76"/>
        </w:tc>
        <w:tc>
          <w:tcPr>
            <w:tcW w:w="143" w:type="dxa"/>
          </w:tcPr>
          <w:p w:rsidR="006E0E76" w:rsidRDefault="006E0E76"/>
        </w:tc>
        <w:tc>
          <w:tcPr>
            <w:tcW w:w="993" w:type="dxa"/>
          </w:tcPr>
          <w:p w:rsidR="006E0E76" w:rsidRDefault="006E0E76"/>
        </w:tc>
      </w:tr>
      <w:tr w:rsidR="006E0E7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экзамены 6</w:t>
            </w:r>
          </w:p>
        </w:tc>
      </w:tr>
      <w:tr w:rsidR="006E0E76">
        <w:trPr>
          <w:trHeight w:hRule="exact" w:val="277"/>
        </w:trPr>
        <w:tc>
          <w:tcPr>
            <w:tcW w:w="3970" w:type="dxa"/>
          </w:tcPr>
          <w:p w:rsidR="006E0E76" w:rsidRDefault="006E0E76"/>
        </w:tc>
        <w:tc>
          <w:tcPr>
            <w:tcW w:w="1702" w:type="dxa"/>
          </w:tcPr>
          <w:p w:rsidR="006E0E76" w:rsidRDefault="006E0E76"/>
        </w:tc>
        <w:tc>
          <w:tcPr>
            <w:tcW w:w="1702" w:type="dxa"/>
          </w:tcPr>
          <w:p w:rsidR="006E0E76" w:rsidRDefault="006E0E76"/>
        </w:tc>
        <w:tc>
          <w:tcPr>
            <w:tcW w:w="426" w:type="dxa"/>
          </w:tcPr>
          <w:p w:rsidR="006E0E76" w:rsidRDefault="006E0E76"/>
        </w:tc>
        <w:tc>
          <w:tcPr>
            <w:tcW w:w="710" w:type="dxa"/>
          </w:tcPr>
          <w:p w:rsidR="006E0E76" w:rsidRDefault="006E0E76"/>
        </w:tc>
        <w:tc>
          <w:tcPr>
            <w:tcW w:w="143" w:type="dxa"/>
          </w:tcPr>
          <w:p w:rsidR="006E0E76" w:rsidRDefault="006E0E76"/>
        </w:tc>
        <w:tc>
          <w:tcPr>
            <w:tcW w:w="993" w:type="dxa"/>
          </w:tcPr>
          <w:p w:rsidR="006E0E76" w:rsidRDefault="006E0E76"/>
        </w:tc>
      </w:tr>
      <w:tr w:rsidR="006E0E76">
        <w:trPr>
          <w:trHeight w:hRule="exact" w:val="1666"/>
        </w:trPr>
        <w:tc>
          <w:tcPr>
            <w:tcW w:w="9654" w:type="dxa"/>
            <w:gridSpan w:val="7"/>
            <w:shd w:val="clear" w:color="000000" w:fill="FFFFFF"/>
            <w:tcMar>
              <w:left w:w="34" w:type="dxa"/>
              <w:right w:w="34" w:type="dxa"/>
            </w:tcMar>
          </w:tcPr>
          <w:p w:rsidR="006E0E76" w:rsidRDefault="006E0E76">
            <w:pPr>
              <w:spacing w:after="0" w:line="240" w:lineRule="auto"/>
              <w:jc w:val="center"/>
              <w:rPr>
                <w:sz w:val="24"/>
                <w:szCs w:val="24"/>
              </w:rPr>
            </w:pPr>
          </w:p>
          <w:p w:rsidR="006E0E76" w:rsidRDefault="0070673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E0E76" w:rsidRDefault="006E0E76">
            <w:pPr>
              <w:spacing w:after="0" w:line="240" w:lineRule="auto"/>
              <w:jc w:val="center"/>
              <w:rPr>
                <w:sz w:val="24"/>
                <w:szCs w:val="24"/>
              </w:rPr>
            </w:pPr>
          </w:p>
          <w:p w:rsidR="006E0E76" w:rsidRDefault="0070673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E0E76">
        <w:trPr>
          <w:trHeight w:hRule="exact" w:val="416"/>
        </w:trPr>
        <w:tc>
          <w:tcPr>
            <w:tcW w:w="3970" w:type="dxa"/>
          </w:tcPr>
          <w:p w:rsidR="006E0E76" w:rsidRDefault="006E0E76"/>
        </w:tc>
        <w:tc>
          <w:tcPr>
            <w:tcW w:w="1702" w:type="dxa"/>
          </w:tcPr>
          <w:p w:rsidR="006E0E76" w:rsidRDefault="006E0E76"/>
        </w:tc>
        <w:tc>
          <w:tcPr>
            <w:tcW w:w="1702" w:type="dxa"/>
          </w:tcPr>
          <w:p w:rsidR="006E0E76" w:rsidRDefault="006E0E76"/>
        </w:tc>
        <w:tc>
          <w:tcPr>
            <w:tcW w:w="426" w:type="dxa"/>
          </w:tcPr>
          <w:p w:rsidR="006E0E76" w:rsidRDefault="006E0E76"/>
        </w:tc>
        <w:tc>
          <w:tcPr>
            <w:tcW w:w="710" w:type="dxa"/>
          </w:tcPr>
          <w:p w:rsidR="006E0E76" w:rsidRDefault="006E0E76"/>
        </w:tc>
        <w:tc>
          <w:tcPr>
            <w:tcW w:w="143" w:type="dxa"/>
          </w:tcPr>
          <w:p w:rsidR="006E0E76" w:rsidRDefault="006E0E76"/>
        </w:tc>
        <w:tc>
          <w:tcPr>
            <w:tcW w:w="993" w:type="dxa"/>
          </w:tcPr>
          <w:p w:rsidR="006E0E76" w:rsidRDefault="006E0E76"/>
        </w:tc>
      </w:tr>
      <w:tr w:rsidR="006E0E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E0E76" w:rsidRDefault="0070673C">
            <w:pPr>
              <w:spacing w:after="0" w:line="240" w:lineRule="auto"/>
              <w:jc w:val="center"/>
              <w:rPr>
                <w:sz w:val="24"/>
                <w:szCs w:val="24"/>
              </w:rPr>
            </w:pPr>
            <w:r>
              <w:rPr>
                <w:rFonts w:ascii="Times New Roman" w:hAnsi="Times New Roman" w:cs="Times New Roman"/>
                <w:color w:val="000000"/>
                <w:sz w:val="24"/>
                <w:szCs w:val="24"/>
              </w:rPr>
              <w:t>Часов</w:t>
            </w:r>
          </w:p>
        </w:tc>
      </w:tr>
      <w:tr w:rsidR="006E0E76">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0E76" w:rsidRDefault="006E0E7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0E76" w:rsidRDefault="006E0E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0E76" w:rsidRDefault="006E0E7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E0E76" w:rsidRDefault="006E0E76"/>
        </w:tc>
      </w:tr>
      <w:tr w:rsidR="006E0E7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1.</w:t>
            </w:r>
          </w:p>
          <w:p w:rsidR="006E0E76" w:rsidRDefault="0070673C">
            <w:pPr>
              <w:spacing w:after="0" w:line="240" w:lineRule="auto"/>
              <w:rPr>
                <w:sz w:val="24"/>
                <w:szCs w:val="24"/>
              </w:rPr>
            </w:pPr>
            <w:r>
              <w:rPr>
                <w:rFonts w:ascii="Times New Roman" w:hAnsi="Times New Roman" w:cs="Times New Roman"/>
                <w:color w:val="000000"/>
                <w:sz w:val="24"/>
                <w:szCs w:val="24"/>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r w:rsidR="006E0E7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2.</w:t>
            </w:r>
          </w:p>
          <w:p w:rsidR="006E0E76" w:rsidRDefault="0070673C">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r w:rsidR="006E0E7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3.</w:t>
            </w:r>
          </w:p>
          <w:p w:rsidR="006E0E76" w:rsidRDefault="0070673C">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r w:rsidR="006E0E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r w:rsidR="006E0E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r w:rsidR="006E0E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r w:rsidR="006E0E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r w:rsidR="006E0E7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lastRenderedPageBreak/>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r w:rsidR="006E0E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1.</w:t>
            </w:r>
          </w:p>
          <w:p w:rsidR="006E0E76" w:rsidRDefault="0070673C">
            <w:pPr>
              <w:spacing w:after="0" w:line="240" w:lineRule="auto"/>
              <w:rPr>
                <w:sz w:val="24"/>
                <w:szCs w:val="24"/>
              </w:rPr>
            </w:pPr>
            <w:r>
              <w:rPr>
                <w:rFonts w:ascii="Times New Roman" w:hAnsi="Times New Roman" w:cs="Times New Roman"/>
                <w:color w:val="000000"/>
                <w:sz w:val="24"/>
                <w:szCs w:val="24"/>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2.</w:t>
            </w:r>
          </w:p>
          <w:p w:rsidR="006E0E76" w:rsidRDefault="0070673C">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3.</w:t>
            </w:r>
          </w:p>
          <w:p w:rsidR="006E0E76" w:rsidRDefault="0070673C">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1.</w:t>
            </w:r>
          </w:p>
          <w:p w:rsidR="006E0E76" w:rsidRDefault="0070673C">
            <w:pPr>
              <w:spacing w:after="0" w:line="240" w:lineRule="auto"/>
              <w:rPr>
                <w:sz w:val="24"/>
                <w:szCs w:val="24"/>
              </w:rPr>
            </w:pPr>
            <w:r>
              <w:rPr>
                <w:rFonts w:ascii="Times New Roman" w:hAnsi="Times New Roman" w:cs="Times New Roman"/>
                <w:color w:val="000000"/>
                <w:sz w:val="24"/>
                <w:szCs w:val="24"/>
              </w:rPr>
              <w:t>Психолингвистика как наука о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r>
      <w:tr w:rsidR="006E0E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2.</w:t>
            </w:r>
          </w:p>
          <w:p w:rsidR="006E0E76" w:rsidRDefault="0070673C">
            <w:pPr>
              <w:spacing w:after="0" w:line="240" w:lineRule="auto"/>
              <w:rPr>
                <w:sz w:val="24"/>
                <w:szCs w:val="24"/>
              </w:rPr>
            </w:pPr>
            <w:r>
              <w:rPr>
                <w:rFonts w:ascii="Times New Roman" w:hAnsi="Times New Roman" w:cs="Times New Roman"/>
                <w:color w:val="000000"/>
                <w:sz w:val="24"/>
                <w:szCs w:val="24"/>
              </w:rPr>
              <w:t>Исторические истоки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r>
      <w:tr w:rsidR="006E0E7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3.</w:t>
            </w:r>
          </w:p>
          <w:p w:rsidR="006E0E76" w:rsidRDefault="0070673C">
            <w:pPr>
              <w:spacing w:after="0" w:line="240" w:lineRule="auto"/>
              <w:rPr>
                <w:sz w:val="24"/>
                <w:szCs w:val="24"/>
              </w:rPr>
            </w:pPr>
            <w:r>
              <w:rPr>
                <w:rFonts w:ascii="Times New Roman" w:hAnsi="Times New Roman" w:cs="Times New Roman"/>
                <w:color w:val="000000"/>
                <w:sz w:val="24"/>
                <w:szCs w:val="24"/>
              </w:rPr>
              <w:t>Онтогенез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4. Производство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5. Восприятие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4</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6. Текст как объект психолингвистики.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7. Этнопсихолингвистика.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8.  Эксперимент в психолингвистике.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Тема  9.  Речевое воздействие.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36</w:t>
            </w:r>
          </w:p>
        </w:tc>
      </w:tr>
      <w:tr w:rsidR="006E0E7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Консультация перед экзаменом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2</w:t>
            </w:r>
          </w:p>
        </w:tc>
      </w:tr>
      <w:tr w:rsidR="006E0E7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6E0E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6E0E7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color w:val="000000"/>
                <w:sz w:val="24"/>
                <w:szCs w:val="24"/>
              </w:rPr>
              <w:t>144</w:t>
            </w:r>
          </w:p>
        </w:tc>
      </w:tr>
      <w:tr w:rsidR="006E0E76">
        <w:trPr>
          <w:trHeight w:hRule="exact" w:val="6493"/>
        </w:trPr>
        <w:tc>
          <w:tcPr>
            <w:tcW w:w="9654" w:type="dxa"/>
            <w:gridSpan w:val="4"/>
            <w:shd w:val="clear" w:color="000000" w:fill="FFFFFF"/>
            <w:tcMar>
              <w:left w:w="34" w:type="dxa"/>
              <w:right w:w="34" w:type="dxa"/>
            </w:tcMar>
          </w:tcPr>
          <w:p w:rsidR="006E0E76" w:rsidRDefault="006E0E76">
            <w:pPr>
              <w:spacing w:after="0" w:line="240" w:lineRule="auto"/>
              <w:jc w:val="both"/>
              <w:rPr>
                <w:sz w:val="20"/>
                <w:szCs w:val="20"/>
              </w:rPr>
            </w:pPr>
          </w:p>
          <w:p w:rsidR="006E0E76" w:rsidRDefault="0070673C">
            <w:pPr>
              <w:spacing w:after="0" w:line="240" w:lineRule="auto"/>
              <w:jc w:val="both"/>
              <w:rPr>
                <w:sz w:val="20"/>
                <w:szCs w:val="20"/>
              </w:rPr>
            </w:pPr>
            <w:r>
              <w:rPr>
                <w:rFonts w:ascii="Times New Roman" w:hAnsi="Times New Roman" w:cs="Times New Roman"/>
                <w:color w:val="000000"/>
                <w:sz w:val="20"/>
                <w:szCs w:val="20"/>
              </w:rPr>
              <w:t>* Примечания:</w:t>
            </w:r>
          </w:p>
          <w:p w:rsidR="006E0E76" w:rsidRDefault="0070673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E0E76" w:rsidRDefault="007067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E0E76" w:rsidRDefault="0070673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E0E76" w:rsidRDefault="0070673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E76">
        <w:trPr>
          <w:trHeight w:hRule="exact" w:val="11509"/>
        </w:trPr>
        <w:tc>
          <w:tcPr>
            <w:tcW w:w="9654" w:type="dxa"/>
            <w:shd w:val="clear" w:color="000000" w:fill="FFFFFF"/>
            <w:tcMar>
              <w:left w:w="34" w:type="dxa"/>
              <w:right w:w="34" w:type="dxa"/>
            </w:tcMar>
          </w:tcPr>
          <w:p w:rsidR="006E0E76" w:rsidRDefault="0070673C">
            <w:pPr>
              <w:spacing w:after="0" w:line="240" w:lineRule="auto"/>
              <w:jc w:val="both"/>
              <w:rPr>
                <w:sz w:val="20"/>
                <w:szCs w:val="20"/>
              </w:rPr>
            </w:pPr>
            <w:r>
              <w:rPr>
                <w:rFonts w:ascii="Times New Roman" w:hAnsi="Times New Roman" w:cs="Times New Roman"/>
                <w:color w:val="000000"/>
                <w:sz w:val="20"/>
                <w:szCs w:val="20"/>
              </w:rPr>
              <w:lastRenderedPageBreak/>
              <w:t>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E0E76" w:rsidRDefault="0070673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E0E76" w:rsidRDefault="007067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E0E76" w:rsidRDefault="0070673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E0E76" w:rsidRDefault="0070673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E0E76">
        <w:trPr>
          <w:trHeight w:hRule="exact" w:val="585"/>
        </w:trPr>
        <w:tc>
          <w:tcPr>
            <w:tcW w:w="9654" w:type="dxa"/>
            <w:shd w:val="clear" w:color="000000" w:fill="FFFFFF"/>
            <w:tcMar>
              <w:left w:w="34" w:type="dxa"/>
              <w:right w:w="34" w:type="dxa"/>
            </w:tcMar>
          </w:tcPr>
          <w:p w:rsidR="006E0E76" w:rsidRDefault="006E0E76">
            <w:pPr>
              <w:spacing w:after="0" w:line="240" w:lineRule="auto"/>
              <w:rPr>
                <w:sz w:val="24"/>
                <w:szCs w:val="24"/>
              </w:rPr>
            </w:pPr>
          </w:p>
          <w:p w:rsidR="006E0E76" w:rsidRDefault="0070673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E0E76">
        <w:trPr>
          <w:trHeight w:hRule="exact" w:val="277"/>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E0E76">
        <w:trPr>
          <w:trHeight w:hRule="exact" w:val="26"/>
        </w:trPr>
        <w:tc>
          <w:tcPr>
            <w:tcW w:w="9654" w:type="dxa"/>
            <w:vMerge w:val="restart"/>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1.</w:t>
            </w:r>
          </w:p>
          <w:p w:rsidR="006E0E76" w:rsidRDefault="0070673C">
            <w:pPr>
              <w:spacing w:after="0" w:line="240" w:lineRule="auto"/>
              <w:jc w:val="center"/>
              <w:rPr>
                <w:sz w:val="24"/>
                <w:szCs w:val="24"/>
              </w:rPr>
            </w:pPr>
            <w:r>
              <w:rPr>
                <w:rFonts w:ascii="Times New Roman" w:hAnsi="Times New Roman" w:cs="Times New Roman"/>
                <w:b/>
                <w:color w:val="000000"/>
                <w:sz w:val="24"/>
                <w:szCs w:val="24"/>
              </w:rPr>
              <w:t>Психолингвистика как наука о речевой деятельности.</w:t>
            </w:r>
          </w:p>
        </w:tc>
      </w:tr>
      <w:tr w:rsidR="006E0E76">
        <w:trPr>
          <w:trHeight w:hRule="exact" w:val="558"/>
        </w:trPr>
        <w:tc>
          <w:tcPr>
            <w:tcW w:w="9654" w:type="dxa"/>
            <w:vMerge/>
            <w:shd w:val="clear" w:color="000000" w:fill="FFFFFF"/>
            <w:tcMar>
              <w:left w:w="34" w:type="dxa"/>
              <w:right w:w="34" w:type="dxa"/>
            </w:tcMar>
          </w:tcPr>
          <w:p w:rsidR="006E0E76" w:rsidRDefault="006E0E76"/>
        </w:tc>
      </w:tr>
      <w:tr w:rsidR="006E0E76">
        <w:trPr>
          <w:trHeight w:hRule="exact" w:val="285"/>
        </w:trPr>
        <w:tc>
          <w:tcPr>
            <w:tcW w:w="9654" w:type="dxa"/>
            <w:shd w:val="clear" w:color="000000" w:fill="FFFFFF"/>
            <w:tcMar>
              <w:left w:w="34" w:type="dxa"/>
              <w:right w:w="34" w:type="dxa"/>
            </w:tcMar>
          </w:tcPr>
          <w:p w:rsidR="006E0E76" w:rsidRDefault="006E0E76">
            <w:pPr>
              <w:spacing w:after="0" w:line="240" w:lineRule="auto"/>
              <w:jc w:val="both"/>
              <w:rPr>
                <w:sz w:val="24"/>
                <w:szCs w:val="24"/>
              </w:rPr>
            </w:pPr>
          </w:p>
        </w:tc>
      </w:tr>
      <w:tr w:rsidR="006E0E76">
        <w:trPr>
          <w:trHeight w:hRule="exact" w:val="855"/>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2.</w:t>
            </w:r>
          </w:p>
          <w:p w:rsidR="006E0E76" w:rsidRDefault="0070673C">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6E0E76">
        <w:trPr>
          <w:trHeight w:hRule="exact" w:val="1096"/>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Язык как деятельность человеческого духа. Язык и культура народа. Язык и познание мира. Психический компонент языка. Московская психолингвистическая школа. Петербургское направление в психолингвистике. Современное состояние психолингвистики. Организационные формы психолингвистики.</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E76">
        <w:trPr>
          <w:trHeight w:hRule="exact" w:val="585"/>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lastRenderedPageBreak/>
              <w:t>Тема 3.</w:t>
            </w:r>
          </w:p>
          <w:p w:rsidR="006E0E76" w:rsidRDefault="0070673C">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6E0E76">
        <w:trPr>
          <w:trHeight w:hRule="exact" w:val="1366"/>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Язык животных в природе. «Говорящие» животные. Дикие дети. Критический период для освоения речи. Освоение речи ребёнком. Доречевой этап. Освоение звуковой формы. Связь формы со смыслом. Активный рост запаса слов. Овладение морфологией. Детское словотворчество. Овладение синтаксисом. Овладение значением слова. Родительский язык. Теории формирования языкового сознания в онтогенезе.</w:t>
            </w:r>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6E0E76">
        <w:trPr>
          <w:trHeight w:hRule="exact" w:val="1637"/>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Речевые ошибки. Трудовая теория происхождения речи. Модели производства речи. Языковая личность. Восприятие речи. Неосознанность восприятия речи. Уровневость восприятия речи. Осмысленность восприятия речи. Восприятие букв, слов, предложений. Соотнесение речи с действительностью. Механизмы эквивалентных замен, апперцепции, вероятностного прогнозирования. Понимание речи. Значение и смысл. Модели восприятия речи.</w:t>
            </w:r>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6E0E76">
        <w:trPr>
          <w:trHeight w:hRule="exact" w:val="1907"/>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Теоретические концепции процессов восприятия и понимания речи. Психолингвистические теории процесса порождения речи. Модель механизма порождения речевого высказывания по А.А. Леонтьеву. Психолингвистическая теория порождения речи в концепции отечественной психолингвистической школы. Психолингвистические теории восприятия речи. Концепции процессов восприятия и понимания речи.  Механизм смыслового восприятия речевого высказывания. Общая психолингвистическая модель процесса восприятия и понимания речевого высказывания.</w:t>
            </w:r>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6. Текст как объект психолингвистики.</w:t>
            </w:r>
          </w:p>
        </w:tc>
      </w:tr>
      <w:tr w:rsidR="006E0E76">
        <w:trPr>
          <w:trHeight w:hRule="exact" w:val="1096"/>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Слово – высказывание – текст. Виды текста. Включенность текста в неречевую деятельность. Производство текста. Затекст – текст – подтекст. Гипертекст. Восприятие текста. Пересказ текста. Пошаговость восприятия. Многозначность текста. Свойства текста. Дискурс. Нарратив.</w:t>
            </w:r>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6E0E76">
        <w:trPr>
          <w:trHeight w:hRule="exact" w:val="1907"/>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Язык и культура. Гипотеза лингвистической относительности. Национально-культурная специфика слова. Лакуны. Речевое поведение. Билингвизм. Культурный шок. Аккультурация. Лингвистический шок. Языковая аксиология. Межкультурные контакты.</w:t>
            </w:r>
          </w:p>
          <w:p w:rsidR="006E0E76" w:rsidRDefault="0070673C">
            <w:pPr>
              <w:spacing w:after="0" w:line="240" w:lineRule="auto"/>
              <w:jc w:val="both"/>
              <w:rPr>
                <w:sz w:val="24"/>
                <w:szCs w:val="24"/>
              </w:rPr>
            </w:pPr>
            <w:r>
              <w:rPr>
                <w:rFonts w:ascii="Times New Roman" w:hAnsi="Times New Roman" w:cs="Times New Roman"/>
                <w:color w:val="000000"/>
                <w:sz w:val="24"/>
                <w:szCs w:val="24"/>
              </w:rPr>
              <w:t>Патопсихолингвистика. Речь в состоянии эмоциональной напряженности. Речь в измененном состоянии сознания, при акцентуациях и психопатиях. Речь при отдельных заболеваниях. Физиологические центры речи. Нарушения речи. Дефекты речи. Язык глухонемых.</w:t>
            </w:r>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6E0E76">
        <w:trPr>
          <w:trHeight w:hRule="exact" w:val="2719"/>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Ассоциативный эксперимент. Метод семантического дифференциала. Методика дополнения. Методика заканчивания предложения. Методика косвенного исследования семантики. Градуальное шкалирование. Методика определения грамматической правильности. Опросник. Методика прямого толкования слова. Классификация.</w:t>
            </w:r>
          </w:p>
          <w:p w:rsidR="006E0E76" w:rsidRDefault="0070673C">
            <w:pPr>
              <w:spacing w:after="0" w:line="240" w:lineRule="auto"/>
              <w:jc w:val="both"/>
              <w:rPr>
                <w:sz w:val="24"/>
                <w:szCs w:val="24"/>
              </w:rPr>
            </w:pPr>
            <w:r>
              <w:rPr>
                <w:rFonts w:ascii="Times New Roman" w:hAnsi="Times New Roman" w:cs="Times New Roman"/>
                <w:color w:val="000000"/>
                <w:sz w:val="24"/>
                <w:szCs w:val="24"/>
              </w:rPr>
              <w:t>Судебная психолингвистика. Диагностика личности по речи. Количественные показатели речи. Анализ личности по устной речи. Идентификация личности по почерку. Язык и гендер. Автороведческая экспертиза. Психолингвистика допроса. Судебно- психологическая экспертиза продуктов речевой деятельности. Ложь в речи. Детектор лжи. Частные проблемы судебной лингвистической экспертизы. Прикладные аспекты психолингвистики. Автоматический анализ текста. Машинный перевод.</w:t>
            </w:r>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6E0E76">
        <w:trPr>
          <w:trHeight w:hRule="exact" w:val="1096"/>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Устное воздействие. Язык и идеология. Языковое воздействие в сфере рекламы. Сетевой маркетинг. Нейролингвистическое программирование. Речь суггестора. Нетрадиционные учения. Воздействие текстов массовой культуры. Воздействие текстов художественной литературы.</w:t>
            </w:r>
          </w:p>
        </w:tc>
      </w:tr>
      <w:tr w:rsidR="006E0E76">
        <w:trPr>
          <w:trHeight w:hRule="exact" w:val="277"/>
        </w:trPr>
        <w:tc>
          <w:tcPr>
            <w:tcW w:w="9654" w:type="dxa"/>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E0E76">
        <w:trPr>
          <w:trHeight w:hRule="exact" w:val="585"/>
        </w:trPr>
        <w:tc>
          <w:tcPr>
            <w:tcW w:w="9654"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lastRenderedPageBreak/>
              <w:t>Тема 1.</w:t>
            </w:r>
          </w:p>
          <w:p w:rsidR="006E0E76" w:rsidRDefault="0070673C">
            <w:pPr>
              <w:spacing w:after="0" w:line="240" w:lineRule="auto"/>
              <w:jc w:val="center"/>
              <w:rPr>
                <w:sz w:val="24"/>
                <w:szCs w:val="24"/>
              </w:rPr>
            </w:pPr>
            <w:r>
              <w:rPr>
                <w:rFonts w:ascii="Times New Roman" w:hAnsi="Times New Roman" w:cs="Times New Roman"/>
                <w:b/>
                <w:color w:val="000000"/>
                <w:sz w:val="24"/>
                <w:szCs w:val="24"/>
              </w:rPr>
              <w:t>Психолингвистика как наука о речевой деятельности.</w:t>
            </w:r>
          </w:p>
        </w:tc>
      </w:tr>
      <w:tr w:rsidR="006E0E76">
        <w:trPr>
          <w:trHeight w:hRule="exact" w:val="826"/>
        </w:trPr>
        <w:tc>
          <w:tcPr>
            <w:tcW w:w="9654" w:type="dxa"/>
            <w:gridSpan w:val="2"/>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Объект и предмет психолингвистики. Определения психолингвистики. Предпосылки появления психолингвистики. Междисциплинарность психолингвистики. Разделы психолингвистики. Язык – речь – речевая деятельность.</w:t>
            </w:r>
          </w:p>
        </w:tc>
      </w:tr>
      <w:tr w:rsidR="006E0E76">
        <w:trPr>
          <w:trHeight w:hRule="exact" w:val="14"/>
        </w:trPr>
        <w:tc>
          <w:tcPr>
            <w:tcW w:w="285" w:type="dxa"/>
          </w:tcPr>
          <w:p w:rsidR="006E0E76" w:rsidRDefault="006E0E76"/>
        </w:tc>
        <w:tc>
          <w:tcPr>
            <w:tcW w:w="9356" w:type="dxa"/>
          </w:tcPr>
          <w:p w:rsidR="006E0E76" w:rsidRDefault="006E0E76"/>
        </w:tc>
      </w:tr>
      <w:tr w:rsidR="006E0E76">
        <w:trPr>
          <w:trHeight w:hRule="exact" w:val="585"/>
        </w:trPr>
        <w:tc>
          <w:tcPr>
            <w:tcW w:w="9654"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2.</w:t>
            </w:r>
          </w:p>
          <w:p w:rsidR="006E0E76" w:rsidRDefault="0070673C">
            <w:pPr>
              <w:spacing w:after="0" w:line="240" w:lineRule="auto"/>
              <w:jc w:val="center"/>
              <w:rPr>
                <w:sz w:val="24"/>
                <w:szCs w:val="24"/>
              </w:rPr>
            </w:pPr>
            <w:r>
              <w:rPr>
                <w:rFonts w:ascii="Times New Roman" w:hAnsi="Times New Roman" w:cs="Times New Roman"/>
                <w:b/>
                <w:color w:val="000000"/>
                <w:sz w:val="24"/>
                <w:szCs w:val="24"/>
              </w:rPr>
              <w:t>Исторические истоки психолингвистики.</w:t>
            </w:r>
          </w:p>
        </w:tc>
      </w:tr>
      <w:tr w:rsidR="006E0E76">
        <w:trPr>
          <w:trHeight w:hRule="exact" w:val="285"/>
        </w:trPr>
        <w:tc>
          <w:tcPr>
            <w:tcW w:w="9654" w:type="dxa"/>
            <w:gridSpan w:val="2"/>
            <w:shd w:val="clear" w:color="000000" w:fill="FFFFFF"/>
            <w:tcMar>
              <w:left w:w="34" w:type="dxa"/>
              <w:right w:w="34" w:type="dxa"/>
            </w:tcMar>
          </w:tcPr>
          <w:p w:rsidR="006E0E76" w:rsidRDefault="006E0E76">
            <w:pPr>
              <w:spacing w:after="0" w:line="240" w:lineRule="auto"/>
              <w:jc w:val="both"/>
              <w:rPr>
                <w:sz w:val="24"/>
                <w:szCs w:val="24"/>
              </w:rPr>
            </w:pPr>
          </w:p>
        </w:tc>
      </w:tr>
      <w:tr w:rsidR="006E0E76">
        <w:trPr>
          <w:trHeight w:hRule="exact" w:val="14"/>
        </w:trPr>
        <w:tc>
          <w:tcPr>
            <w:tcW w:w="285" w:type="dxa"/>
          </w:tcPr>
          <w:p w:rsidR="006E0E76" w:rsidRDefault="006E0E76"/>
        </w:tc>
        <w:tc>
          <w:tcPr>
            <w:tcW w:w="9356" w:type="dxa"/>
          </w:tcPr>
          <w:p w:rsidR="006E0E76" w:rsidRDefault="006E0E76"/>
        </w:tc>
      </w:tr>
      <w:tr w:rsidR="006E0E76">
        <w:trPr>
          <w:trHeight w:hRule="exact" w:val="585"/>
        </w:trPr>
        <w:tc>
          <w:tcPr>
            <w:tcW w:w="9654"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3.</w:t>
            </w:r>
          </w:p>
          <w:p w:rsidR="006E0E76" w:rsidRDefault="0070673C">
            <w:pPr>
              <w:spacing w:after="0" w:line="240" w:lineRule="auto"/>
              <w:jc w:val="center"/>
              <w:rPr>
                <w:sz w:val="24"/>
                <w:szCs w:val="24"/>
              </w:rPr>
            </w:pPr>
            <w:r>
              <w:rPr>
                <w:rFonts w:ascii="Times New Roman" w:hAnsi="Times New Roman" w:cs="Times New Roman"/>
                <w:b/>
                <w:color w:val="000000"/>
                <w:sz w:val="24"/>
                <w:szCs w:val="24"/>
              </w:rPr>
              <w:t>Онтогенез речи.</w:t>
            </w:r>
          </w:p>
        </w:tc>
      </w:tr>
      <w:tr w:rsidR="006E0E76">
        <w:trPr>
          <w:trHeight w:hRule="exact" w:val="285"/>
        </w:trPr>
        <w:tc>
          <w:tcPr>
            <w:tcW w:w="9654" w:type="dxa"/>
            <w:gridSpan w:val="2"/>
            <w:shd w:val="clear" w:color="000000" w:fill="FFFFFF"/>
            <w:tcMar>
              <w:left w:w="34" w:type="dxa"/>
              <w:right w:w="34" w:type="dxa"/>
            </w:tcMar>
          </w:tcPr>
          <w:p w:rsidR="006E0E76" w:rsidRDefault="006E0E76">
            <w:pPr>
              <w:spacing w:after="0" w:line="240" w:lineRule="auto"/>
              <w:jc w:val="both"/>
              <w:rPr>
                <w:sz w:val="24"/>
                <w:szCs w:val="24"/>
              </w:rPr>
            </w:pPr>
          </w:p>
        </w:tc>
      </w:tr>
      <w:tr w:rsidR="006E0E76">
        <w:trPr>
          <w:trHeight w:hRule="exact" w:val="14"/>
        </w:trPr>
        <w:tc>
          <w:tcPr>
            <w:tcW w:w="285" w:type="dxa"/>
          </w:tcPr>
          <w:p w:rsidR="006E0E76" w:rsidRDefault="006E0E76"/>
        </w:tc>
        <w:tc>
          <w:tcPr>
            <w:tcW w:w="9356" w:type="dxa"/>
          </w:tcPr>
          <w:p w:rsidR="006E0E76" w:rsidRDefault="006E0E76"/>
        </w:tc>
      </w:tr>
      <w:tr w:rsidR="006E0E76">
        <w:trPr>
          <w:trHeight w:hRule="exact" w:val="304"/>
        </w:trPr>
        <w:tc>
          <w:tcPr>
            <w:tcW w:w="9654"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4. Производство речи.</w:t>
            </w:r>
          </w:p>
        </w:tc>
      </w:tr>
      <w:tr w:rsidR="006E0E76">
        <w:trPr>
          <w:trHeight w:hRule="exact" w:val="285"/>
        </w:trPr>
        <w:tc>
          <w:tcPr>
            <w:tcW w:w="9654" w:type="dxa"/>
            <w:gridSpan w:val="2"/>
            <w:shd w:val="clear" w:color="000000" w:fill="FFFFFF"/>
            <w:tcMar>
              <w:left w:w="34" w:type="dxa"/>
              <w:right w:w="34" w:type="dxa"/>
            </w:tcMar>
          </w:tcPr>
          <w:p w:rsidR="006E0E76" w:rsidRDefault="006E0E76">
            <w:pPr>
              <w:spacing w:after="0" w:line="240" w:lineRule="auto"/>
              <w:jc w:val="both"/>
              <w:rPr>
                <w:sz w:val="24"/>
                <w:szCs w:val="24"/>
              </w:rPr>
            </w:pPr>
          </w:p>
        </w:tc>
      </w:tr>
      <w:tr w:rsidR="006E0E76">
        <w:trPr>
          <w:trHeight w:hRule="exact" w:val="14"/>
        </w:trPr>
        <w:tc>
          <w:tcPr>
            <w:tcW w:w="285" w:type="dxa"/>
          </w:tcPr>
          <w:p w:rsidR="006E0E76" w:rsidRDefault="006E0E76"/>
        </w:tc>
        <w:tc>
          <w:tcPr>
            <w:tcW w:w="9356" w:type="dxa"/>
          </w:tcPr>
          <w:p w:rsidR="006E0E76" w:rsidRDefault="006E0E76"/>
        </w:tc>
      </w:tr>
      <w:tr w:rsidR="006E0E76">
        <w:trPr>
          <w:trHeight w:hRule="exact" w:val="304"/>
        </w:trPr>
        <w:tc>
          <w:tcPr>
            <w:tcW w:w="9654"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5. Восприятие речи.</w:t>
            </w:r>
          </w:p>
        </w:tc>
      </w:tr>
      <w:tr w:rsidR="006E0E76">
        <w:trPr>
          <w:trHeight w:hRule="exact" w:val="285"/>
        </w:trPr>
        <w:tc>
          <w:tcPr>
            <w:tcW w:w="9654" w:type="dxa"/>
            <w:gridSpan w:val="2"/>
            <w:shd w:val="clear" w:color="000000" w:fill="FFFFFF"/>
            <w:tcMar>
              <w:left w:w="34" w:type="dxa"/>
              <w:right w:w="34" w:type="dxa"/>
            </w:tcMar>
          </w:tcPr>
          <w:p w:rsidR="006E0E76" w:rsidRDefault="006E0E76">
            <w:pPr>
              <w:spacing w:after="0" w:line="240" w:lineRule="auto"/>
              <w:jc w:val="both"/>
              <w:rPr>
                <w:sz w:val="24"/>
                <w:szCs w:val="24"/>
              </w:rPr>
            </w:pPr>
          </w:p>
        </w:tc>
      </w:tr>
      <w:tr w:rsidR="006E0E76">
        <w:trPr>
          <w:trHeight w:hRule="exact" w:val="14"/>
        </w:trPr>
        <w:tc>
          <w:tcPr>
            <w:tcW w:w="285" w:type="dxa"/>
          </w:tcPr>
          <w:p w:rsidR="006E0E76" w:rsidRDefault="006E0E76"/>
        </w:tc>
        <w:tc>
          <w:tcPr>
            <w:tcW w:w="9356" w:type="dxa"/>
          </w:tcPr>
          <w:p w:rsidR="006E0E76" w:rsidRDefault="006E0E76"/>
        </w:tc>
      </w:tr>
      <w:tr w:rsidR="006E0E76">
        <w:trPr>
          <w:trHeight w:hRule="exact" w:val="304"/>
        </w:trPr>
        <w:tc>
          <w:tcPr>
            <w:tcW w:w="9654"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6. Текст как объект психолингвистики.</w:t>
            </w:r>
          </w:p>
        </w:tc>
      </w:tr>
      <w:tr w:rsidR="006E0E76">
        <w:trPr>
          <w:trHeight w:hRule="exact" w:val="285"/>
        </w:trPr>
        <w:tc>
          <w:tcPr>
            <w:tcW w:w="9654" w:type="dxa"/>
            <w:gridSpan w:val="2"/>
            <w:shd w:val="clear" w:color="000000" w:fill="FFFFFF"/>
            <w:tcMar>
              <w:left w:w="34" w:type="dxa"/>
              <w:right w:w="34" w:type="dxa"/>
            </w:tcMar>
          </w:tcPr>
          <w:p w:rsidR="006E0E76" w:rsidRDefault="006E0E76">
            <w:pPr>
              <w:spacing w:after="0" w:line="240" w:lineRule="auto"/>
              <w:jc w:val="both"/>
              <w:rPr>
                <w:sz w:val="24"/>
                <w:szCs w:val="24"/>
              </w:rPr>
            </w:pPr>
          </w:p>
        </w:tc>
      </w:tr>
      <w:tr w:rsidR="006E0E76">
        <w:trPr>
          <w:trHeight w:hRule="exact" w:val="14"/>
        </w:trPr>
        <w:tc>
          <w:tcPr>
            <w:tcW w:w="285" w:type="dxa"/>
          </w:tcPr>
          <w:p w:rsidR="006E0E76" w:rsidRDefault="006E0E76"/>
        </w:tc>
        <w:tc>
          <w:tcPr>
            <w:tcW w:w="9356" w:type="dxa"/>
          </w:tcPr>
          <w:p w:rsidR="006E0E76" w:rsidRDefault="006E0E76"/>
        </w:tc>
      </w:tr>
      <w:tr w:rsidR="006E0E76">
        <w:trPr>
          <w:trHeight w:hRule="exact" w:val="304"/>
        </w:trPr>
        <w:tc>
          <w:tcPr>
            <w:tcW w:w="9654"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7. Этнопсихолингвистика.</w:t>
            </w:r>
          </w:p>
        </w:tc>
      </w:tr>
      <w:tr w:rsidR="006E0E76">
        <w:trPr>
          <w:trHeight w:hRule="exact" w:val="285"/>
        </w:trPr>
        <w:tc>
          <w:tcPr>
            <w:tcW w:w="9654" w:type="dxa"/>
            <w:gridSpan w:val="2"/>
            <w:shd w:val="clear" w:color="000000" w:fill="FFFFFF"/>
            <w:tcMar>
              <w:left w:w="34" w:type="dxa"/>
              <w:right w:w="34" w:type="dxa"/>
            </w:tcMar>
          </w:tcPr>
          <w:p w:rsidR="006E0E76" w:rsidRDefault="006E0E76">
            <w:pPr>
              <w:spacing w:after="0" w:line="240" w:lineRule="auto"/>
              <w:jc w:val="both"/>
              <w:rPr>
                <w:sz w:val="24"/>
                <w:szCs w:val="24"/>
              </w:rPr>
            </w:pPr>
          </w:p>
        </w:tc>
      </w:tr>
      <w:tr w:rsidR="006E0E76">
        <w:trPr>
          <w:trHeight w:hRule="exact" w:val="14"/>
        </w:trPr>
        <w:tc>
          <w:tcPr>
            <w:tcW w:w="285" w:type="dxa"/>
          </w:tcPr>
          <w:p w:rsidR="006E0E76" w:rsidRDefault="006E0E76"/>
        </w:tc>
        <w:tc>
          <w:tcPr>
            <w:tcW w:w="9356" w:type="dxa"/>
          </w:tcPr>
          <w:p w:rsidR="006E0E76" w:rsidRDefault="006E0E76"/>
        </w:tc>
      </w:tr>
      <w:tr w:rsidR="006E0E76">
        <w:trPr>
          <w:trHeight w:hRule="exact" w:val="304"/>
        </w:trPr>
        <w:tc>
          <w:tcPr>
            <w:tcW w:w="9654"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8.  Эксперимент в психолингвистике.</w:t>
            </w:r>
          </w:p>
        </w:tc>
      </w:tr>
      <w:tr w:rsidR="006E0E76">
        <w:trPr>
          <w:trHeight w:hRule="exact" w:val="285"/>
        </w:trPr>
        <w:tc>
          <w:tcPr>
            <w:tcW w:w="9654" w:type="dxa"/>
            <w:gridSpan w:val="2"/>
            <w:shd w:val="clear" w:color="000000" w:fill="FFFFFF"/>
            <w:tcMar>
              <w:left w:w="34" w:type="dxa"/>
              <w:right w:w="34" w:type="dxa"/>
            </w:tcMar>
          </w:tcPr>
          <w:p w:rsidR="006E0E76" w:rsidRDefault="006E0E76">
            <w:pPr>
              <w:spacing w:after="0" w:line="240" w:lineRule="auto"/>
              <w:jc w:val="both"/>
              <w:rPr>
                <w:sz w:val="24"/>
                <w:szCs w:val="24"/>
              </w:rPr>
            </w:pPr>
          </w:p>
        </w:tc>
      </w:tr>
      <w:tr w:rsidR="006E0E76">
        <w:trPr>
          <w:trHeight w:hRule="exact" w:val="14"/>
        </w:trPr>
        <w:tc>
          <w:tcPr>
            <w:tcW w:w="285" w:type="dxa"/>
          </w:tcPr>
          <w:p w:rsidR="006E0E76" w:rsidRDefault="006E0E76"/>
        </w:tc>
        <w:tc>
          <w:tcPr>
            <w:tcW w:w="9356" w:type="dxa"/>
          </w:tcPr>
          <w:p w:rsidR="006E0E76" w:rsidRDefault="006E0E76"/>
        </w:tc>
      </w:tr>
      <w:tr w:rsidR="006E0E76">
        <w:trPr>
          <w:trHeight w:hRule="exact" w:val="304"/>
        </w:trPr>
        <w:tc>
          <w:tcPr>
            <w:tcW w:w="9654" w:type="dxa"/>
            <w:gridSpan w:val="2"/>
            <w:shd w:val="clear" w:color="000000" w:fill="FFFFFF"/>
            <w:tcMar>
              <w:left w:w="34" w:type="dxa"/>
              <w:right w:w="34" w:type="dxa"/>
            </w:tcMar>
          </w:tcPr>
          <w:p w:rsidR="006E0E76" w:rsidRDefault="0070673C">
            <w:pPr>
              <w:spacing w:after="0" w:line="240" w:lineRule="auto"/>
              <w:jc w:val="center"/>
              <w:rPr>
                <w:sz w:val="24"/>
                <w:szCs w:val="24"/>
              </w:rPr>
            </w:pPr>
            <w:r>
              <w:rPr>
                <w:rFonts w:ascii="Times New Roman" w:hAnsi="Times New Roman" w:cs="Times New Roman"/>
                <w:b/>
                <w:color w:val="000000"/>
                <w:sz w:val="24"/>
                <w:szCs w:val="24"/>
              </w:rPr>
              <w:t>Тема  9.  Речевое воздействие.</w:t>
            </w:r>
          </w:p>
        </w:tc>
      </w:tr>
      <w:tr w:rsidR="006E0E76">
        <w:trPr>
          <w:trHeight w:hRule="exact" w:val="285"/>
        </w:trPr>
        <w:tc>
          <w:tcPr>
            <w:tcW w:w="9654" w:type="dxa"/>
            <w:gridSpan w:val="2"/>
            <w:shd w:val="clear" w:color="000000" w:fill="FFFFFF"/>
            <w:tcMar>
              <w:left w:w="34" w:type="dxa"/>
              <w:right w:w="34" w:type="dxa"/>
            </w:tcMar>
          </w:tcPr>
          <w:p w:rsidR="006E0E76" w:rsidRDefault="006E0E76">
            <w:pPr>
              <w:spacing w:after="0" w:line="240" w:lineRule="auto"/>
              <w:jc w:val="both"/>
              <w:rPr>
                <w:sz w:val="24"/>
                <w:szCs w:val="24"/>
              </w:rPr>
            </w:pPr>
          </w:p>
        </w:tc>
      </w:tr>
      <w:tr w:rsidR="006E0E76">
        <w:trPr>
          <w:trHeight w:hRule="exact" w:val="855"/>
        </w:trPr>
        <w:tc>
          <w:tcPr>
            <w:tcW w:w="9654" w:type="dxa"/>
            <w:gridSpan w:val="2"/>
            <w:shd w:val="clear" w:color="000000" w:fill="FFFFFF"/>
            <w:tcMar>
              <w:left w:w="34" w:type="dxa"/>
              <w:right w:w="34" w:type="dxa"/>
            </w:tcMar>
          </w:tcPr>
          <w:p w:rsidR="006E0E76" w:rsidRDefault="006E0E76">
            <w:pPr>
              <w:spacing w:after="0" w:line="240" w:lineRule="auto"/>
              <w:rPr>
                <w:sz w:val="24"/>
                <w:szCs w:val="24"/>
              </w:rPr>
            </w:pPr>
          </w:p>
          <w:p w:rsidR="006E0E76" w:rsidRDefault="0070673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E0E76">
        <w:trPr>
          <w:trHeight w:hRule="exact" w:val="4912"/>
        </w:trPr>
        <w:tc>
          <w:tcPr>
            <w:tcW w:w="9654" w:type="dxa"/>
            <w:gridSpan w:val="2"/>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«Психолингвистика» / Безденежных М.А.. – Омск: Изд-во Омской гуманитарной академии, 0.</w:t>
            </w:r>
          </w:p>
          <w:p w:rsidR="006E0E76" w:rsidRDefault="0070673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E0E76" w:rsidRDefault="0070673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E0E76" w:rsidRDefault="0070673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E0E76">
        <w:trPr>
          <w:trHeight w:hRule="exact" w:val="138"/>
        </w:trPr>
        <w:tc>
          <w:tcPr>
            <w:tcW w:w="285" w:type="dxa"/>
          </w:tcPr>
          <w:p w:rsidR="006E0E76" w:rsidRDefault="006E0E76"/>
        </w:tc>
        <w:tc>
          <w:tcPr>
            <w:tcW w:w="9356" w:type="dxa"/>
          </w:tcPr>
          <w:p w:rsidR="006E0E76" w:rsidRDefault="006E0E76"/>
        </w:tc>
      </w:tr>
      <w:tr w:rsidR="006E0E76">
        <w:trPr>
          <w:trHeight w:hRule="exact" w:val="855"/>
        </w:trPr>
        <w:tc>
          <w:tcPr>
            <w:tcW w:w="9654" w:type="dxa"/>
            <w:gridSpan w:val="2"/>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E0E76" w:rsidRDefault="0070673C">
            <w:pPr>
              <w:spacing w:after="0" w:line="240" w:lineRule="auto"/>
              <w:rPr>
                <w:sz w:val="24"/>
                <w:szCs w:val="24"/>
              </w:rPr>
            </w:pPr>
            <w:r>
              <w:rPr>
                <w:rFonts w:ascii="Times New Roman" w:hAnsi="Times New Roman" w:cs="Times New Roman"/>
                <w:b/>
                <w:color w:val="000000"/>
                <w:sz w:val="24"/>
                <w:szCs w:val="24"/>
              </w:rPr>
              <w:t>Основная:</w:t>
            </w:r>
          </w:p>
        </w:tc>
      </w:tr>
      <w:tr w:rsidR="006E0E76">
        <w:trPr>
          <w:trHeight w:hRule="exact" w:val="555"/>
        </w:trPr>
        <w:tc>
          <w:tcPr>
            <w:tcW w:w="9654" w:type="dxa"/>
            <w:gridSpan w:val="2"/>
            <w:shd w:val="clear" w:color="000000" w:fill="FFFFFF"/>
            <w:tcMar>
              <w:left w:w="34" w:type="dxa"/>
              <w:right w:w="34" w:type="dxa"/>
            </w:tcMar>
          </w:tcPr>
          <w:p w:rsidR="006E0E76" w:rsidRDefault="007067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Глухов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978-5-534-00480-9.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B0E2F">
                <w:rPr>
                  <w:rStyle w:val="a3"/>
                </w:rPr>
                <w:t>https://urait.ru/bcode/433566</w:t>
              </w:r>
            </w:hyperlink>
            <w:r>
              <w:t xml:space="preserve"> </w:t>
            </w:r>
          </w:p>
        </w:tc>
      </w:tr>
      <w:tr w:rsidR="006E0E76">
        <w:trPr>
          <w:trHeight w:hRule="exact" w:val="277"/>
        </w:trPr>
        <w:tc>
          <w:tcPr>
            <w:tcW w:w="285" w:type="dxa"/>
          </w:tcPr>
          <w:p w:rsidR="006E0E76" w:rsidRDefault="006E0E76"/>
        </w:tc>
        <w:tc>
          <w:tcPr>
            <w:tcW w:w="9370"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i/>
                <w:color w:val="000000"/>
                <w:sz w:val="24"/>
                <w:szCs w:val="24"/>
              </w:rPr>
              <w:t>Дополнительная:</w:t>
            </w:r>
          </w:p>
        </w:tc>
      </w:tr>
      <w:tr w:rsidR="006E0E76">
        <w:trPr>
          <w:trHeight w:hRule="exact" w:val="26"/>
        </w:trPr>
        <w:tc>
          <w:tcPr>
            <w:tcW w:w="9654" w:type="dxa"/>
            <w:gridSpan w:val="2"/>
            <w:vMerge w:val="restart"/>
            <w:shd w:val="clear" w:color="000000" w:fill="FFFFFF"/>
            <w:tcMar>
              <w:left w:w="34" w:type="dxa"/>
              <w:right w:w="34" w:type="dxa"/>
            </w:tcMar>
          </w:tcPr>
          <w:p w:rsidR="006E0E76" w:rsidRDefault="0070673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Рождение</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Ушакова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Рождение</w:t>
            </w:r>
            <w:r>
              <w:t xml:space="preserve"> </w:t>
            </w:r>
            <w:r>
              <w:rPr>
                <w:rFonts w:ascii="Times New Roman" w:hAnsi="Times New Roman" w:cs="Times New Roman"/>
                <w:color w:val="000000"/>
                <w:sz w:val="24"/>
                <w:szCs w:val="24"/>
              </w:rPr>
              <w:t>слова.</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РАН,</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978-5-9270-0206-1.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r w:rsidR="006E0E76">
        <w:trPr>
          <w:trHeight w:hRule="exact" w:val="946"/>
        </w:trPr>
        <w:tc>
          <w:tcPr>
            <w:tcW w:w="9654" w:type="dxa"/>
            <w:gridSpan w:val="2"/>
            <w:vMerge/>
            <w:shd w:val="clear" w:color="000000" w:fill="FFFFFF"/>
            <w:tcMar>
              <w:left w:w="34" w:type="dxa"/>
              <w:right w:w="34" w:type="dxa"/>
            </w:tcMar>
          </w:tcPr>
          <w:p w:rsidR="006E0E76" w:rsidRDefault="006E0E76"/>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E76">
        <w:trPr>
          <w:trHeight w:hRule="exact" w:val="285"/>
        </w:trPr>
        <w:tc>
          <w:tcPr>
            <w:tcW w:w="9654" w:type="dxa"/>
            <w:shd w:val="clear" w:color="000000" w:fill="FFFFFF"/>
            <w:tcMar>
              <w:left w:w="34" w:type="dxa"/>
              <w:right w:w="34" w:type="dxa"/>
            </w:tcMar>
          </w:tcPr>
          <w:p w:rsidR="006E0E76" w:rsidRDefault="003B0E2F">
            <w:pPr>
              <w:spacing w:after="0" w:line="240" w:lineRule="auto"/>
              <w:jc w:val="both"/>
              <w:rPr>
                <w:sz w:val="24"/>
                <w:szCs w:val="24"/>
              </w:rPr>
            </w:pPr>
            <w:hyperlink r:id="rId5" w:history="1">
              <w:r>
                <w:rPr>
                  <w:rStyle w:val="a3"/>
                  <w:rFonts w:ascii="Times New Roman" w:hAnsi="Times New Roman" w:cs="Times New Roman"/>
                  <w:sz w:val="24"/>
                  <w:szCs w:val="24"/>
                </w:rPr>
                <w:t>http://www.iprbookshop.ru/15622.html</w:t>
              </w:r>
            </w:hyperlink>
            <w:r w:rsidR="0070673C">
              <w:t xml:space="preserve"> </w:t>
            </w:r>
          </w:p>
        </w:tc>
      </w:tr>
      <w:tr w:rsidR="006E0E76">
        <w:trPr>
          <w:trHeight w:hRule="exact" w:val="826"/>
        </w:trPr>
        <w:tc>
          <w:tcPr>
            <w:tcW w:w="9654" w:type="dxa"/>
            <w:shd w:val="clear" w:color="000000" w:fill="FFFFFF"/>
            <w:tcMar>
              <w:left w:w="34" w:type="dxa"/>
              <w:right w:w="34" w:type="dxa"/>
            </w:tcMar>
          </w:tcPr>
          <w:p w:rsidR="006E0E76" w:rsidRDefault="0070673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психолингвистики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B0E2F">
                <w:rPr>
                  <w:rStyle w:val="a3"/>
                </w:rPr>
                <w:t>http://www.iprbookshop.ru/29985.html</w:t>
              </w:r>
            </w:hyperlink>
            <w:r>
              <w:t xml:space="preserve"> </w:t>
            </w:r>
          </w:p>
        </w:tc>
      </w:tr>
      <w:tr w:rsidR="006E0E76">
        <w:trPr>
          <w:trHeight w:hRule="exact" w:val="826"/>
        </w:trPr>
        <w:tc>
          <w:tcPr>
            <w:tcW w:w="9654" w:type="dxa"/>
            <w:shd w:val="clear" w:color="000000" w:fill="FFFFFF"/>
            <w:tcMar>
              <w:left w:w="34" w:type="dxa"/>
              <w:right w:w="34" w:type="dxa"/>
            </w:tcMar>
          </w:tcPr>
          <w:p w:rsidR="006E0E76" w:rsidRDefault="0070673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Психолингвистика.</w:t>
            </w:r>
            <w:r>
              <w:t xml:space="preserve"> </w:t>
            </w:r>
            <w:r>
              <w:rPr>
                <w:rFonts w:ascii="Times New Roman" w:hAnsi="Times New Roman" w:cs="Times New Roman"/>
                <w:color w:val="000000"/>
                <w:sz w:val="24"/>
                <w:szCs w:val="24"/>
              </w:rPr>
              <w:t>Этнопсихолингвистика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Любичева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специальной</w:t>
            </w:r>
            <w:r>
              <w:t xml:space="preserve"> </w:t>
            </w:r>
            <w:r>
              <w:rPr>
                <w:rFonts w:ascii="Times New Roman" w:hAnsi="Times New Roman" w:cs="Times New Roman"/>
                <w:color w:val="000000"/>
                <w:sz w:val="24"/>
                <w:szCs w:val="24"/>
              </w:rPr>
              <w:t>педагогики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психологии,</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978-5-8179-0157-3.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B0E2F">
                <w:rPr>
                  <w:rStyle w:val="a3"/>
                </w:rPr>
                <w:t>http://www.iprbookshop.ru/29990.html</w:t>
              </w:r>
            </w:hyperlink>
            <w:r>
              <w:t xml:space="preserve"> </w:t>
            </w:r>
          </w:p>
        </w:tc>
      </w:tr>
      <w:tr w:rsidR="006E0E76">
        <w:trPr>
          <w:trHeight w:hRule="exact" w:val="585"/>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E0E76">
        <w:trPr>
          <w:trHeight w:hRule="exact" w:val="9751"/>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B0E2F">
                <w:rPr>
                  <w:rStyle w:val="a3"/>
                  <w:rFonts w:ascii="Times New Roman" w:hAnsi="Times New Roman" w:cs="Times New Roman"/>
                  <w:sz w:val="24"/>
                  <w:szCs w:val="24"/>
                </w:rPr>
                <w:t>http://www.iprbookshop.ru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B0E2F">
                <w:rPr>
                  <w:rStyle w:val="a3"/>
                  <w:rFonts w:ascii="Times New Roman" w:hAnsi="Times New Roman" w:cs="Times New Roman"/>
                  <w:sz w:val="24"/>
                  <w:szCs w:val="24"/>
                </w:rPr>
                <w:t>http://biblio-online.ru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B0E2F">
                <w:rPr>
                  <w:rStyle w:val="a3"/>
                  <w:rFonts w:ascii="Times New Roman" w:hAnsi="Times New Roman" w:cs="Times New Roman"/>
                  <w:sz w:val="24"/>
                  <w:szCs w:val="24"/>
                </w:rPr>
                <w:t>http://window.edu.ru/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B0E2F">
                <w:rPr>
                  <w:rStyle w:val="a3"/>
                  <w:rFonts w:ascii="Times New Roman" w:hAnsi="Times New Roman" w:cs="Times New Roman"/>
                  <w:sz w:val="24"/>
                  <w:szCs w:val="24"/>
                </w:rPr>
                <w:t>http://elibrary.ru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B0E2F">
                <w:rPr>
                  <w:rStyle w:val="a3"/>
                  <w:rFonts w:ascii="Times New Roman" w:hAnsi="Times New Roman" w:cs="Times New Roman"/>
                  <w:sz w:val="24"/>
                  <w:szCs w:val="24"/>
                </w:rPr>
                <w:t>http://www.sciencedirect.com</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B0E2F">
                <w:rPr>
                  <w:rStyle w:val="a3"/>
                  <w:rFonts w:ascii="Times New Roman" w:hAnsi="Times New Roman" w:cs="Times New Roman"/>
                  <w:sz w:val="24"/>
                  <w:szCs w:val="24"/>
                </w:rPr>
                <w:t>http://journals.cambridge.org</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B0E2F">
                <w:rPr>
                  <w:rStyle w:val="a3"/>
                  <w:rFonts w:ascii="Times New Roman" w:hAnsi="Times New Roman" w:cs="Times New Roman"/>
                  <w:sz w:val="24"/>
                  <w:szCs w:val="24"/>
                </w:rPr>
                <w:t>http://www.oxfordjoumals.org</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B0E2F">
                <w:rPr>
                  <w:rStyle w:val="a3"/>
                  <w:rFonts w:ascii="Times New Roman" w:hAnsi="Times New Roman" w:cs="Times New Roman"/>
                  <w:sz w:val="24"/>
                  <w:szCs w:val="24"/>
                </w:rPr>
                <w:t>http://dic.academic.ru/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B0E2F">
                <w:rPr>
                  <w:rStyle w:val="a3"/>
                  <w:rFonts w:ascii="Times New Roman" w:hAnsi="Times New Roman" w:cs="Times New Roman"/>
                  <w:sz w:val="24"/>
                  <w:szCs w:val="24"/>
                </w:rPr>
                <w:t>http://www.benran.ru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B0E2F">
                <w:rPr>
                  <w:rStyle w:val="a3"/>
                  <w:rFonts w:ascii="Times New Roman" w:hAnsi="Times New Roman" w:cs="Times New Roman"/>
                  <w:sz w:val="24"/>
                  <w:szCs w:val="24"/>
                </w:rPr>
                <w:t>http://www.gks.ru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B0E2F">
                <w:rPr>
                  <w:rStyle w:val="a3"/>
                  <w:rFonts w:ascii="Times New Roman" w:hAnsi="Times New Roman" w:cs="Times New Roman"/>
                  <w:sz w:val="24"/>
                  <w:szCs w:val="24"/>
                </w:rPr>
                <w:t>http://diss.rsl.ru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B0E2F">
                <w:rPr>
                  <w:rStyle w:val="a3"/>
                  <w:rFonts w:ascii="Times New Roman" w:hAnsi="Times New Roman" w:cs="Times New Roman"/>
                  <w:sz w:val="24"/>
                  <w:szCs w:val="24"/>
                </w:rPr>
                <w:t>http://ru.spinform.ru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E0E76" w:rsidRDefault="007067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E0E76">
        <w:trPr>
          <w:trHeight w:hRule="exact" w:val="31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E0E76">
        <w:trPr>
          <w:trHeight w:hRule="exact" w:val="2803"/>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E76">
        <w:trPr>
          <w:trHeight w:hRule="exact" w:val="11011"/>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lastRenderedPageBreak/>
              <w:t>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E0E76" w:rsidRDefault="0070673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E0E76" w:rsidRDefault="0070673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E0E76" w:rsidRDefault="0070673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E0E76" w:rsidRDefault="0070673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E0E76" w:rsidRDefault="0070673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E0E76" w:rsidRDefault="0070673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E0E76" w:rsidRDefault="0070673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E0E76" w:rsidRDefault="0070673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E0E76" w:rsidRDefault="0070673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E0E76" w:rsidRDefault="0070673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E0E76">
        <w:trPr>
          <w:trHeight w:hRule="exact" w:val="855"/>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E0E76">
        <w:trPr>
          <w:trHeight w:hRule="exact" w:val="2989"/>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E0E76" w:rsidRDefault="006E0E76">
            <w:pPr>
              <w:spacing w:after="0" w:line="240" w:lineRule="auto"/>
              <w:jc w:val="both"/>
              <w:rPr>
                <w:sz w:val="24"/>
                <w:szCs w:val="24"/>
              </w:rPr>
            </w:pPr>
          </w:p>
          <w:p w:rsidR="006E0E76" w:rsidRDefault="0070673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E0E76" w:rsidRDefault="0070673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E0E76" w:rsidRDefault="0070673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E0E76" w:rsidRDefault="0070673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E0E76" w:rsidRDefault="0070673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E0E76" w:rsidRDefault="0070673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E0E76" w:rsidRDefault="006E0E76">
            <w:pPr>
              <w:spacing w:after="0" w:line="240" w:lineRule="auto"/>
              <w:jc w:val="both"/>
              <w:rPr>
                <w:sz w:val="24"/>
                <w:szCs w:val="24"/>
              </w:rPr>
            </w:pPr>
          </w:p>
          <w:p w:rsidR="006E0E76" w:rsidRDefault="0070673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1" w:history="1">
              <w:r w:rsidR="003B0E2F">
                <w:rPr>
                  <w:rStyle w:val="a3"/>
                  <w:rFonts w:ascii="Times New Roman" w:hAnsi="Times New Roman" w:cs="Times New Roman"/>
                  <w:sz w:val="24"/>
                  <w:szCs w:val="24"/>
                </w:rPr>
                <w:t>http://www.ict.edu.ru</w:t>
              </w:r>
            </w:hyperlink>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lastRenderedPageBreak/>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3B0E2F">
                <w:rPr>
                  <w:rStyle w:val="a3"/>
                  <w:rFonts w:ascii="Times New Roman" w:hAnsi="Times New Roman" w:cs="Times New Roman"/>
                  <w:sz w:val="24"/>
                  <w:szCs w:val="24"/>
                </w:rPr>
                <w:t>http://www.president.kremlin.ru</w:t>
              </w:r>
            </w:hyperlink>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E0E76">
        <w:trPr>
          <w:trHeight w:hRule="exact" w:val="585"/>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E0E76" w:rsidRDefault="0070673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3B0E2F">
                <w:rPr>
                  <w:rStyle w:val="a3"/>
                  <w:rFonts w:ascii="Times New Roman" w:hAnsi="Times New Roman" w:cs="Times New Roman"/>
                  <w:sz w:val="24"/>
                  <w:szCs w:val="24"/>
                </w:rPr>
                <w:t>http://fgosvo.ru</w:t>
              </w:r>
            </w:hyperlink>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3B0E2F">
                <w:rPr>
                  <w:rStyle w:val="a3"/>
                  <w:rFonts w:ascii="Times New Roman" w:hAnsi="Times New Roman" w:cs="Times New Roman"/>
                  <w:sz w:val="24"/>
                  <w:szCs w:val="24"/>
                </w:rPr>
                <w:t>http://pravo.gov.ru</w:t>
              </w:r>
            </w:hyperlink>
          </w:p>
        </w:tc>
      </w:tr>
      <w:tr w:rsidR="006E0E76">
        <w:trPr>
          <w:trHeight w:hRule="exact" w:val="30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3B0E2F">
                <w:rPr>
                  <w:rStyle w:val="a3"/>
                  <w:rFonts w:ascii="Times New Roman" w:hAnsi="Times New Roman" w:cs="Times New Roman"/>
                  <w:sz w:val="24"/>
                  <w:szCs w:val="24"/>
                </w:rPr>
                <w:t>http://edu.garant.ru/omga/</w:t>
              </w:r>
            </w:hyperlink>
          </w:p>
        </w:tc>
      </w:tr>
      <w:tr w:rsidR="006E0E76">
        <w:trPr>
          <w:trHeight w:hRule="exact" w:val="585"/>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3B0E2F">
                <w:rPr>
                  <w:rStyle w:val="a3"/>
                  <w:rFonts w:ascii="Times New Roman" w:hAnsi="Times New Roman" w:cs="Times New Roman"/>
                  <w:sz w:val="24"/>
                  <w:szCs w:val="24"/>
                </w:rPr>
                <w:t>http://www.consultant.ru/edu/student/study/</w:t>
              </w:r>
            </w:hyperlink>
          </w:p>
        </w:tc>
      </w:tr>
      <w:tr w:rsidR="006E0E76">
        <w:trPr>
          <w:trHeight w:hRule="exact" w:val="314"/>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E0E76">
        <w:trPr>
          <w:trHeight w:hRule="exact" w:val="7587"/>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E0E76" w:rsidRDefault="0070673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E0E76" w:rsidRDefault="0070673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E0E76" w:rsidRDefault="0070673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0E76" w:rsidRDefault="0070673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0E76" w:rsidRDefault="0070673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0E76" w:rsidRDefault="0070673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E0E76" w:rsidRDefault="0070673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E0E76" w:rsidRDefault="0070673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E0E76" w:rsidRDefault="0070673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E0E76" w:rsidRDefault="0070673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0E76" w:rsidRDefault="0070673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E0E76" w:rsidRDefault="0070673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E0E76" w:rsidRDefault="0070673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E0E76">
        <w:trPr>
          <w:trHeight w:hRule="exact" w:val="277"/>
        </w:trPr>
        <w:tc>
          <w:tcPr>
            <w:tcW w:w="9640" w:type="dxa"/>
          </w:tcPr>
          <w:p w:rsidR="006E0E76" w:rsidRDefault="006E0E76"/>
        </w:tc>
      </w:tr>
      <w:tr w:rsidR="006E0E76">
        <w:trPr>
          <w:trHeight w:hRule="exact" w:val="585"/>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E0E76">
        <w:trPr>
          <w:trHeight w:hRule="exact" w:val="3629"/>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0E76" w:rsidRDefault="0070673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0E76" w:rsidRDefault="0070673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6E0E76" w:rsidRDefault="0070673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E0E76">
        <w:trPr>
          <w:trHeight w:hRule="exact" w:val="10562"/>
        </w:trPr>
        <w:tc>
          <w:tcPr>
            <w:tcW w:w="9654" w:type="dxa"/>
            <w:shd w:val="clear" w:color="000000" w:fill="FFFFFF"/>
            <w:tcMar>
              <w:left w:w="34" w:type="dxa"/>
              <w:right w:w="34" w:type="dxa"/>
            </w:tcMar>
          </w:tcPr>
          <w:p w:rsidR="006E0E76" w:rsidRDefault="0070673C">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0E76" w:rsidRDefault="0070673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E0E76" w:rsidRDefault="0070673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E0E76" w:rsidRDefault="0070673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E0E76">
        <w:trPr>
          <w:trHeight w:hRule="exact" w:val="2748"/>
        </w:trPr>
        <w:tc>
          <w:tcPr>
            <w:tcW w:w="9654" w:type="dxa"/>
            <w:shd w:val="clear" w:color="000000" w:fill="FFFFFF"/>
            <w:tcMar>
              <w:left w:w="34" w:type="dxa"/>
              <w:right w:w="34" w:type="dxa"/>
            </w:tcMar>
          </w:tcPr>
          <w:p w:rsidR="006E0E76" w:rsidRDefault="0070673C">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6E0E76" w:rsidRDefault="006E0E76"/>
    <w:sectPr w:rsidR="006E0E7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0E2F"/>
    <w:rsid w:val="006E0E76"/>
    <w:rsid w:val="0070673C"/>
    <w:rsid w:val="00D31453"/>
    <w:rsid w:val="00D4621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2E066D7-5B28-43D5-BBF4-517AA0ED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0673C"/>
    <w:rPr>
      <w:color w:val="0563C1" w:themeColor="hyperlink"/>
      <w:u w:val="single"/>
    </w:rPr>
  </w:style>
  <w:style w:type="character" w:styleId="a4">
    <w:name w:val="Unresolved Mention"/>
    <w:basedOn w:val="a0"/>
    <w:uiPriority w:val="99"/>
    <w:semiHidden/>
    <w:unhideWhenUsed/>
    <w:rsid w:val="003B0E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ict.edu.ru" TargetMode="External"/><Relationship Id="rId7" Type="http://schemas.openxmlformats.org/officeDocument/2006/relationships/hyperlink" Target="http://www.iprbookshop.ru/2999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29985.html" TargetMode="External"/><Relationship Id="rId11" Type="http://schemas.openxmlformats.org/officeDocument/2006/relationships/hyperlink" Target="http://elibrary.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www.iprbookshop.ru/15622.html" TargetMode="External"/><Relationship Id="rId15" Type="http://schemas.openxmlformats.org/officeDocument/2006/relationships/hyperlink" Target="http://www.oxfordjoumals.org" TargetMode="External"/><Relationship Id="rId23" Type="http://schemas.openxmlformats.org/officeDocument/2006/relationships/hyperlink" Target="http://www.government.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3356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6104</Words>
  <Characters>34795</Characters>
  <Application>Microsoft Office Word</Application>
  <DocSecurity>0</DocSecurity>
  <Lines>289</Lines>
  <Paragraphs>81</Paragraphs>
  <ScaleCrop>false</ScaleCrop>
  <Company>diakov.net</Company>
  <LinksUpToDate>false</LinksUpToDate>
  <CharactersWithSpaces>40818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2021-2022_ФГОС3++2021_Бак-ОФО-Ф(Ф)(21)_plx_Психолингвистика</dc:title>
  <dc:creator>FastReport.NET</dc:creator>
  <cp:lastModifiedBy>Mark Bernstorf</cp:lastModifiedBy>
  <cp:revision>4</cp:revision>
  <dcterms:created xsi:type="dcterms:W3CDTF">2022-03-08T21:11:00Z</dcterms:created>
  <dcterms:modified xsi:type="dcterms:W3CDTF">2022-11-13T21:10:00Z</dcterms:modified>
</cp:coreProperties>
</file>